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EB3" w:rsidRPr="00C12A80" w:rsidRDefault="00600EB3" w:rsidP="008363DF">
      <w:pPr>
        <w:pStyle w:val="Default"/>
        <w:jc w:val="center"/>
        <w:rPr>
          <w:rFonts w:ascii="Arial" w:hAnsi="Arial" w:cs="Arial"/>
        </w:rPr>
      </w:pPr>
      <w:r w:rsidRPr="00C12A80">
        <w:rPr>
          <w:rFonts w:ascii="Arial" w:hAnsi="Arial" w:cs="Arial"/>
          <w:b/>
          <w:bCs/>
        </w:rPr>
        <w:t>DESIGN-BUILD-TEST PROCESS FOR HIGH CAPACITY MICROPILES:</w:t>
      </w:r>
    </w:p>
    <w:p w:rsidR="00754831" w:rsidRPr="00C12A80" w:rsidRDefault="00600EB3" w:rsidP="008363DF">
      <w:pPr>
        <w:jc w:val="center"/>
        <w:rPr>
          <w:rFonts w:ascii="Arial" w:hAnsi="Arial" w:cs="Arial"/>
          <w:b/>
          <w:bCs/>
        </w:rPr>
      </w:pPr>
      <w:r w:rsidRPr="00C12A80">
        <w:rPr>
          <w:rFonts w:ascii="Arial" w:hAnsi="Arial" w:cs="Arial"/>
          <w:b/>
          <w:bCs/>
        </w:rPr>
        <w:t>CONSTRUCTION CASE STUDY ON DUTCHESS RAIL TRAIL BRIDGE FOUNDATIONS, POUGHKEEPSIE, NEW YORK</w:t>
      </w:r>
    </w:p>
    <w:p w:rsidR="00E62D41" w:rsidRPr="00C12A80" w:rsidRDefault="00E62D41" w:rsidP="008363DF">
      <w:pPr>
        <w:jc w:val="center"/>
        <w:rPr>
          <w:rFonts w:ascii="Arial" w:hAnsi="Arial" w:cs="Arial"/>
          <w:b/>
          <w:bCs/>
        </w:rPr>
      </w:pPr>
    </w:p>
    <w:p w:rsidR="005D2841" w:rsidRDefault="00206545" w:rsidP="008363DF">
      <w:pPr>
        <w:jc w:val="center"/>
        <w:rPr>
          <w:rFonts w:ascii="Arial" w:hAnsi="Arial" w:cs="Arial"/>
          <w:bCs/>
        </w:rPr>
      </w:pPr>
      <w:r w:rsidRPr="00C12A80">
        <w:rPr>
          <w:rFonts w:ascii="Arial" w:hAnsi="Arial" w:cs="Arial"/>
          <w:bCs/>
        </w:rPr>
        <w:t>James Barron</w:t>
      </w:r>
      <w:r w:rsidR="006959FC">
        <w:rPr>
          <w:rStyle w:val="FootnoteReference"/>
          <w:rFonts w:ascii="Arial" w:hAnsi="Arial" w:cs="Arial"/>
          <w:bCs/>
        </w:rPr>
        <w:footnoteReference w:id="1"/>
      </w:r>
      <w:r w:rsidRPr="00C12A80">
        <w:rPr>
          <w:rFonts w:ascii="Arial" w:hAnsi="Arial" w:cs="Arial"/>
          <w:bCs/>
        </w:rPr>
        <w:t>,</w:t>
      </w:r>
      <w:r w:rsidR="005D2841">
        <w:rPr>
          <w:rFonts w:ascii="Arial" w:hAnsi="Arial" w:cs="Arial"/>
          <w:bCs/>
        </w:rPr>
        <w:t xml:space="preserve"> P.E.,</w:t>
      </w:r>
      <w:r w:rsidRPr="00C12A80">
        <w:rPr>
          <w:rFonts w:ascii="Arial" w:hAnsi="Arial" w:cs="Arial"/>
          <w:bCs/>
        </w:rPr>
        <w:t xml:space="preserve"> Thomas </w:t>
      </w:r>
      <w:proofErr w:type="spellStart"/>
      <w:r w:rsidRPr="00C12A80">
        <w:rPr>
          <w:rFonts w:ascii="Arial" w:hAnsi="Arial" w:cs="Arial"/>
          <w:bCs/>
        </w:rPr>
        <w:t>Hattala</w:t>
      </w:r>
      <w:proofErr w:type="spellEnd"/>
      <w:r w:rsidR="006959FC">
        <w:rPr>
          <w:rStyle w:val="FootnoteReference"/>
          <w:rFonts w:ascii="Arial" w:hAnsi="Arial" w:cs="Arial"/>
          <w:bCs/>
        </w:rPr>
        <w:footnoteReference w:id="2"/>
      </w:r>
      <w:r w:rsidR="00FA0D93" w:rsidRPr="00C12A80">
        <w:rPr>
          <w:rFonts w:ascii="Arial" w:hAnsi="Arial" w:cs="Arial"/>
          <w:bCs/>
        </w:rPr>
        <w:t>,</w:t>
      </w:r>
      <w:r w:rsidR="005D2841">
        <w:rPr>
          <w:rFonts w:ascii="Arial" w:hAnsi="Arial" w:cs="Arial"/>
          <w:bCs/>
        </w:rPr>
        <w:t xml:space="preserve"> P.E.,</w:t>
      </w:r>
      <w:r w:rsidR="00FA0D93" w:rsidRPr="00C12A80">
        <w:rPr>
          <w:rFonts w:ascii="Arial" w:hAnsi="Arial" w:cs="Arial"/>
          <w:bCs/>
        </w:rPr>
        <w:t xml:space="preserve"> Daniel</w:t>
      </w:r>
      <w:r w:rsidR="00F25200" w:rsidRPr="00C12A80">
        <w:rPr>
          <w:rFonts w:ascii="Arial" w:hAnsi="Arial" w:cs="Arial"/>
          <w:bCs/>
        </w:rPr>
        <w:t xml:space="preserve"> </w:t>
      </w:r>
      <w:proofErr w:type="spellStart"/>
      <w:r w:rsidR="00F25200" w:rsidRPr="00C12A80">
        <w:rPr>
          <w:rFonts w:ascii="Arial" w:hAnsi="Arial" w:cs="Arial"/>
          <w:bCs/>
        </w:rPr>
        <w:t>Kasprowicz</w:t>
      </w:r>
      <w:proofErr w:type="spellEnd"/>
      <w:r w:rsidR="006959FC">
        <w:rPr>
          <w:rStyle w:val="FootnoteReference"/>
          <w:rFonts w:ascii="Arial" w:hAnsi="Arial" w:cs="Arial"/>
          <w:bCs/>
        </w:rPr>
        <w:footnoteReference w:id="3"/>
      </w:r>
      <w:r w:rsidR="00F25200" w:rsidRPr="00C12A80">
        <w:rPr>
          <w:rFonts w:ascii="Arial" w:hAnsi="Arial" w:cs="Arial"/>
          <w:bCs/>
        </w:rPr>
        <w:t>,</w:t>
      </w:r>
    </w:p>
    <w:p w:rsidR="00E62D41" w:rsidRPr="00C12A80" w:rsidRDefault="00F25200" w:rsidP="008363DF">
      <w:pPr>
        <w:jc w:val="center"/>
        <w:rPr>
          <w:rFonts w:ascii="Arial" w:hAnsi="Arial" w:cs="Arial"/>
          <w:bCs/>
        </w:rPr>
      </w:pPr>
      <w:proofErr w:type="gramStart"/>
      <w:r w:rsidRPr="00C12A80">
        <w:rPr>
          <w:rFonts w:ascii="Arial" w:hAnsi="Arial" w:cs="Arial"/>
          <w:bCs/>
        </w:rPr>
        <w:t>and</w:t>
      </w:r>
      <w:proofErr w:type="gramEnd"/>
      <w:r w:rsidRPr="00C12A80">
        <w:rPr>
          <w:rFonts w:ascii="Arial" w:hAnsi="Arial" w:cs="Arial"/>
          <w:bCs/>
        </w:rPr>
        <w:t xml:space="preserve"> Daniel Barron</w:t>
      </w:r>
      <w:r w:rsidR="006959FC">
        <w:rPr>
          <w:rStyle w:val="FootnoteReference"/>
          <w:rFonts w:ascii="Arial" w:hAnsi="Arial" w:cs="Arial"/>
          <w:bCs/>
        </w:rPr>
        <w:footnoteReference w:id="4"/>
      </w:r>
      <w:r w:rsidR="005D2841">
        <w:rPr>
          <w:rFonts w:ascii="Arial" w:hAnsi="Arial" w:cs="Arial"/>
          <w:bCs/>
        </w:rPr>
        <w:t>, E.I.T.</w:t>
      </w:r>
    </w:p>
    <w:p w:rsidR="001F1673" w:rsidRDefault="001F1673" w:rsidP="001F1673">
      <w:pPr>
        <w:pStyle w:val="Default"/>
        <w:rPr>
          <w:b/>
          <w:bCs/>
          <w:color w:val="auto"/>
          <w:sz w:val="28"/>
          <w:szCs w:val="28"/>
        </w:rPr>
      </w:pPr>
    </w:p>
    <w:p w:rsidR="00CD441A" w:rsidRPr="008363DF" w:rsidRDefault="008363DF" w:rsidP="001F1673">
      <w:pPr>
        <w:pStyle w:val="Default"/>
        <w:rPr>
          <w:b/>
          <w:bCs/>
          <w:color w:val="auto"/>
        </w:rPr>
      </w:pPr>
      <w:r w:rsidRPr="008363DF">
        <w:rPr>
          <w:b/>
          <w:bCs/>
          <w:color w:val="auto"/>
        </w:rPr>
        <w:t>ABSTRACT</w:t>
      </w:r>
    </w:p>
    <w:p w:rsidR="008363DF" w:rsidRPr="008363DF" w:rsidRDefault="008363DF" w:rsidP="001F1673">
      <w:pPr>
        <w:pStyle w:val="Default"/>
      </w:pPr>
    </w:p>
    <w:p w:rsidR="001F1673" w:rsidRPr="001F1673" w:rsidRDefault="001F1673" w:rsidP="00D93B06">
      <w:pPr>
        <w:jc w:val="both"/>
        <w:rPr>
          <w:rFonts w:ascii="Arial" w:hAnsi="Arial" w:cs="Arial"/>
          <w:b/>
          <w:bCs/>
        </w:rPr>
      </w:pPr>
      <w:r w:rsidRPr="001F1673">
        <w:rPr>
          <w:rFonts w:ascii="Arial" w:hAnsi="Arial" w:cs="Arial"/>
        </w:rPr>
        <w:t xml:space="preserve">Innovative design methods and materials are making </w:t>
      </w:r>
      <w:proofErr w:type="spellStart"/>
      <w:r w:rsidRPr="001F1673">
        <w:rPr>
          <w:rFonts w:ascii="Arial" w:hAnsi="Arial" w:cs="Arial"/>
        </w:rPr>
        <w:t>micropiles</w:t>
      </w:r>
      <w:proofErr w:type="spellEnd"/>
      <w:r w:rsidRPr="001F1673">
        <w:rPr>
          <w:rFonts w:ascii="Arial" w:hAnsi="Arial" w:cs="Arial"/>
        </w:rPr>
        <w:t xml:space="preserve"> a cost effective solution for many foundations. However, there is a methodical design process to ensure each </w:t>
      </w:r>
      <w:proofErr w:type="spellStart"/>
      <w:r w:rsidRPr="001F1673">
        <w:rPr>
          <w:rFonts w:ascii="Arial" w:hAnsi="Arial" w:cs="Arial"/>
        </w:rPr>
        <w:t>micropile</w:t>
      </w:r>
      <w:proofErr w:type="spellEnd"/>
      <w:r w:rsidRPr="001F1673">
        <w:rPr>
          <w:rFonts w:ascii="Arial" w:hAnsi="Arial" w:cs="Arial"/>
        </w:rPr>
        <w:t xml:space="preserve"> has the capacity to support the required loading. A construction case study was performed on high capacity </w:t>
      </w:r>
      <w:proofErr w:type="spellStart"/>
      <w:r w:rsidRPr="001F1673">
        <w:rPr>
          <w:rFonts w:ascii="Arial" w:hAnsi="Arial" w:cs="Arial"/>
        </w:rPr>
        <w:t>micropiles</w:t>
      </w:r>
      <w:proofErr w:type="spellEnd"/>
      <w:r w:rsidRPr="001F1673">
        <w:rPr>
          <w:rFonts w:ascii="Arial" w:hAnsi="Arial" w:cs="Arial"/>
        </w:rPr>
        <w:t xml:space="preserve"> that were designed, constructed, and tested by Buffalo Drilling Company, Inc. The </w:t>
      </w:r>
      <w:proofErr w:type="spellStart"/>
      <w:r w:rsidRPr="001F1673">
        <w:rPr>
          <w:rFonts w:ascii="Arial" w:hAnsi="Arial" w:cs="Arial"/>
        </w:rPr>
        <w:t>micropiles</w:t>
      </w:r>
      <w:proofErr w:type="spellEnd"/>
      <w:r w:rsidRPr="001F1673">
        <w:rPr>
          <w:rFonts w:ascii="Arial" w:hAnsi="Arial" w:cs="Arial"/>
        </w:rPr>
        <w:t xml:space="preserve"> serve as the deep foundation</w:t>
      </w:r>
      <w:r w:rsidR="001376A2">
        <w:rPr>
          <w:rFonts w:ascii="Arial" w:hAnsi="Arial" w:cs="Arial"/>
        </w:rPr>
        <w:t>s</w:t>
      </w:r>
      <w:r w:rsidRPr="001F1673">
        <w:rPr>
          <w:rFonts w:ascii="Arial" w:hAnsi="Arial" w:cs="Arial"/>
        </w:rPr>
        <w:t xml:space="preserve"> for various </w:t>
      </w:r>
      <w:r w:rsidR="001376A2">
        <w:rPr>
          <w:rFonts w:ascii="Arial" w:hAnsi="Arial" w:cs="Arial"/>
        </w:rPr>
        <w:t>abutments and piers for a bridge</w:t>
      </w:r>
      <w:r w:rsidRPr="001F1673">
        <w:rPr>
          <w:rFonts w:ascii="Arial" w:hAnsi="Arial" w:cs="Arial"/>
        </w:rPr>
        <w:t xml:space="preserve"> in Poughkeepsie, New York. The project was part of the “Rails to Trails” program interconnecting pathways used by hikers and bicyclists. Fundamental geotechnical and structural concepts combined with load test results were essential in designing each </w:t>
      </w:r>
      <w:proofErr w:type="spellStart"/>
      <w:r w:rsidRPr="001F1673">
        <w:rPr>
          <w:rFonts w:ascii="Arial" w:hAnsi="Arial" w:cs="Arial"/>
        </w:rPr>
        <w:t>micropile</w:t>
      </w:r>
      <w:proofErr w:type="spellEnd"/>
      <w:r w:rsidRPr="001F1673">
        <w:rPr>
          <w:rFonts w:ascii="Arial" w:hAnsi="Arial" w:cs="Arial"/>
        </w:rPr>
        <w:t xml:space="preserve"> effectively. Testing procedure followed the New York State Department of Transportation Geotechnical Control Procedure Static Pile Load Test Manual (GCP-18) Quic</w:t>
      </w:r>
      <w:r w:rsidR="009B08D8">
        <w:rPr>
          <w:rFonts w:ascii="Arial" w:hAnsi="Arial" w:cs="Arial"/>
        </w:rPr>
        <w:t>k Load Test. Failed load test</w:t>
      </w:r>
      <w:r w:rsidRPr="001F1673">
        <w:rPr>
          <w:rFonts w:ascii="Arial" w:hAnsi="Arial" w:cs="Arial"/>
        </w:rPr>
        <w:t xml:space="preserve"> results of test </w:t>
      </w:r>
      <w:proofErr w:type="spellStart"/>
      <w:r w:rsidRPr="001F1673">
        <w:rPr>
          <w:rFonts w:ascii="Arial" w:hAnsi="Arial" w:cs="Arial"/>
        </w:rPr>
        <w:t>micropiles</w:t>
      </w:r>
      <w:proofErr w:type="spellEnd"/>
      <w:r w:rsidRPr="001F1673">
        <w:rPr>
          <w:rFonts w:ascii="Arial" w:hAnsi="Arial" w:cs="Arial"/>
        </w:rPr>
        <w:t xml:space="preserve"> required redesign and retesting. The failed </w:t>
      </w:r>
      <w:proofErr w:type="spellStart"/>
      <w:r w:rsidRPr="001F1673">
        <w:rPr>
          <w:rFonts w:ascii="Arial" w:hAnsi="Arial" w:cs="Arial"/>
        </w:rPr>
        <w:t>micropiles</w:t>
      </w:r>
      <w:proofErr w:type="spellEnd"/>
      <w:r w:rsidRPr="001F1673">
        <w:rPr>
          <w:rFonts w:ascii="Arial" w:hAnsi="Arial" w:cs="Arial"/>
        </w:rPr>
        <w:t xml:space="preserve"> contained a center steel pin surrounded by high strength grout. After the load test results were analyzed, it was determined failure occurred</w:t>
      </w:r>
      <w:r w:rsidR="009B1E18">
        <w:rPr>
          <w:rFonts w:ascii="Arial" w:hAnsi="Arial" w:cs="Arial"/>
        </w:rPr>
        <w:t xml:space="preserve"> due to lack of lateral support </w:t>
      </w:r>
      <w:r w:rsidR="009B08D8">
        <w:rPr>
          <w:rFonts w:ascii="Arial" w:hAnsi="Arial" w:cs="Arial"/>
        </w:rPr>
        <w:t>at the top of the pile</w:t>
      </w:r>
      <w:r w:rsidR="009B1E18">
        <w:rPr>
          <w:rFonts w:ascii="Arial" w:hAnsi="Arial" w:cs="Arial"/>
        </w:rPr>
        <w:t>, possibly due to an induced moment during testing</w:t>
      </w:r>
      <w:r w:rsidRPr="001F1673">
        <w:rPr>
          <w:rFonts w:ascii="Arial" w:hAnsi="Arial" w:cs="Arial"/>
        </w:rPr>
        <w:t xml:space="preserve">. Redesigning the </w:t>
      </w:r>
      <w:proofErr w:type="spellStart"/>
      <w:r w:rsidRPr="001F1673">
        <w:rPr>
          <w:rFonts w:ascii="Arial" w:hAnsi="Arial" w:cs="Arial"/>
        </w:rPr>
        <w:t>micropiles</w:t>
      </w:r>
      <w:proofErr w:type="spellEnd"/>
      <w:r w:rsidRPr="001F1673">
        <w:rPr>
          <w:rFonts w:ascii="Arial" w:hAnsi="Arial" w:cs="Arial"/>
        </w:rPr>
        <w:t xml:space="preserve"> containing steel casing</w:t>
      </w:r>
      <w:r w:rsidR="009B08D8">
        <w:rPr>
          <w:rFonts w:ascii="Arial" w:hAnsi="Arial" w:cs="Arial"/>
        </w:rPr>
        <w:t>, to transfer the full loading to bedrock,</w:t>
      </w:r>
      <w:r w:rsidRPr="001F1673">
        <w:rPr>
          <w:rFonts w:ascii="Arial" w:hAnsi="Arial" w:cs="Arial"/>
        </w:rPr>
        <w:t xml:space="preserve"> resulted in passing load test results. The case study outlines the design process, the construction process, and interpretation of load testing results. A combination of shale bond stress, end bearing capacity, lateral soil stability, pile stability, and side friction were analyzed to produce </w:t>
      </w:r>
      <w:proofErr w:type="spellStart"/>
      <w:r w:rsidRPr="001F1673">
        <w:rPr>
          <w:rFonts w:ascii="Arial" w:hAnsi="Arial" w:cs="Arial"/>
        </w:rPr>
        <w:t>micropile</w:t>
      </w:r>
      <w:proofErr w:type="spellEnd"/>
      <w:r w:rsidRPr="001F1673">
        <w:rPr>
          <w:rFonts w:ascii="Arial" w:hAnsi="Arial" w:cs="Arial"/>
        </w:rPr>
        <w:t xml:space="preserve"> designs. Final applied loadings for the five test </w:t>
      </w:r>
      <w:proofErr w:type="spellStart"/>
      <w:r w:rsidRPr="001F1673">
        <w:rPr>
          <w:rFonts w:ascii="Arial" w:hAnsi="Arial" w:cs="Arial"/>
        </w:rPr>
        <w:t>micropiles</w:t>
      </w:r>
      <w:proofErr w:type="spellEnd"/>
      <w:r w:rsidRPr="001F1673">
        <w:rPr>
          <w:rFonts w:ascii="Arial" w:hAnsi="Arial" w:cs="Arial"/>
        </w:rPr>
        <w:t xml:space="preserve"> that passed were </w:t>
      </w:r>
      <w:r w:rsidR="00AF52E4">
        <w:rPr>
          <w:rFonts w:ascii="Arial" w:hAnsi="Arial" w:cs="Arial"/>
        </w:rPr>
        <w:t xml:space="preserve">6,000 </w:t>
      </w:r>
      <w:proofErr w:type="spellStart"/>
      <w:proofErr w:type="gramStart"/>
      <w:r w:rsidR="00AF52E4">
        <w:rPr>
          <w:rFonts w:ascii="Arial" w:hAnsi="Arial" w:cs="Arial"/>
        </w:rPr>
        <w:t>kN</w:t>
      </w:r>
      <w:proofErr w:type="spellEnd"/>
      <w:proofErr w:type="gramEnd"/>
      <w:r w:rsidR="00AF52E4">
        <w:rPr>
          <w:rFonts w:ascii="Arial" w:hAnsi="Arial" w:cs="Arial"/>
        </w:rPr>
        <w:t xml:space="preserve">, 5,200 </w:t>
      </w:r>
      <w:proofErr w:type="spellStart"/>
      <w:r w:rsidR="00AF52E4">
        <w:rPr>
          <w:rFonts w:ascii="Arial" w:hAnsi="Arial" w:cs="Arial"/>
        </w:rPr>
        <w:t>kN</w:t>
      </w:r>
      <w:proofErr w:type="spellEnd"/>
      <w:r w:rsidR="00AF52E4">
        <w:rPr>
          <w:rFonts w:ascii="Arial" w:hAnsi="Arial" w:cs="Arial"/>
        </w:rPr>
        <w:t xml:space="preserve">, 5,345 </w:t>
      </w:r>
      <w:proofErr w:type="spellStart"/>
      <w:r w:rsidR="00AF52E4">
        <w:rPr>
          <w:rFonts w:ascii="Arial" w:hAnsi="Arial" w:cs="Arial"/>
        </w:rPr>
        <w:t>kN</w:t>
      </w:r>
      <w:proofErr w:type="spellEnd"/>
      <w:r w:rsidR="00AF52E4">
        <w:rPr>
          <w:rFonts w:ascii="Arial" w:hAnsi="Arial" w:cs="Arial"/>
        </w:rPr>
        <w:t xml:space="preserve">, 6,327 </w:t>
      </w:r>
      <w:proofErr w:type="spellStart"/>
      <w:r w:rsidR="00AF52E4">
        <w:rPr>
          <w:rFonts w:ascii="Arial" w:hAnsi="Arial" w:cs="Arial"/>
        </w:rPr>
        <w:t>kN</w:t>
      </w:r>
      <w:proofErr w:type="spellEnd"/>
      <w:r w:rsidR="00AF52E4">
        <w:rPr>
          <w:rFonts w:ascii="Arial" w:hAnsi="Arial" w:cs="Arial"/>
        </w:rPr>
        <w:t xml:space="preserve">, and 2,000 </w:t>
      </w:r>
      <w:proofErr w:type="spellStart"/>
      <w:r w:rsidR="00AF52E4">
        <w:rPr>
          <w:rFonts w:ascii="Arial" w:hAnsi="Arial" w:cs="Arial"/>
        </w:rPr>
        <w:t>kN</w:t>
      </w:r>
      <w:proofErr w:type="spellEnd"/>
      <w:r w:rsidRPr="001F1673">
        <w:rPr>
          <w:rFonts w:ascii="Arial" w:hAnsi="Arial" w:cs="Arial"/>
        </w:rPr>
        <w:t xml:space="preserve"> respectively.</w:t>
      </w:r>
    </w:p>
    <w:p w:rsidR="001F1673" w:rsidRDefault="001F1673" w:rsidP="00D93B06">
      <w:pPr>
        <w:jc w:val="both"/>
        <w:rPr>
          <w:b/>
          <w:bCs/>
          <w:sz w:val="28"/>
          <w:szCs w:val="28"/>
        </w:rPr>
      </w:pPr>
    </w:p>
    <w:p w:rsidR="00600EB3" w:rsidRPr="00600EB3" w:rsidRDefault="00600EB3" w:rsidP="00D93B06">
      <w:pPr>
        <w:jc w:val="both"/>
        <w:rPr>
          <w:rFonts w:ascii="Arial" w:hAnsi="Arial" w:cs="Arial"/>
          <w:b/>
        </w:rPr>
      </w:pPr>
    </w:p>
    <w:p w:rsidR="00DC1AF1" w:rsidRDefault="00DC1AF1" w:rsidP="00D93B06">
      <w:pPr>
        <w:jc w:val="both"/>
        <w:rPr>
          <w:rFonts w:ascii="Arial" w:hAnsi="Arial" w:cs="Arial"/>
        </w:rPr>
      </w:pPr>
    </w:p>
    <w:p w:rsidR="00A736EC" w:rsidRDefault="00A736EC" w:rsidP="00D93B06">
      <w:pPr>
        <w:jc w:val="both"/>
        <w:rPr>
          <w:rFonts w:ascii="Arial" w:hAnsi="Arial" w:cs="Arial"/>
          <w:b/>
        </w:rPr>
      </w:pPr>
      <w:r>
        <w:rPr>
          <w:rFonts w:ascii="Arial" w:hAnsi="Arial" w:cs="Arial"/>
          <w:b/>
        </w:rPr>
        <w:lastRenderedPageBreak/>
        <w:t>INTRODUCTION</w:t>
      </w:r>
    </w:p>
    <w:p w:rsidR="00982CC3" w:rsidRPr="00A736EC" w:rsidRDefault="00982CC3" w:rsidP="00D93B06">
      <w:pPr>
        <w:jc w:val="both"/>
        <w:rPr>
          <w:rFonts w:ascii="Arial" w:hAnsi="Arial" w:cs="Arial"/>
          <w:b/>
        </w:rPr>
      </w:pPr>
    </w:p>
    <w:p w:rsidR="00982CC3" w:rsidRDefault="00754831" w:rsidP="00054B20">
      <w:pPr>
        <w:ind w:firstLine="720"/>
        <w:jc w:val="both"/>
        <w:rPr>
          <w:rFonts w:ascii="Arial" w:hAnsi="Arial" w:cs="Arial"/>
        </w:rPr>
      </w:pPr>
      <w:r w:rsidRPr="00600EB3">
        <w:rPr>
          <w:rFonts w:ascii="Arial" w:hAnsi="Arial" w:cs="Arial"/>
        </w:rPr>
        <w:t xml:space="preserve">Buffalo Drilling Company, Inc. designed, constructed, and tested </w:t>
      </w:r>
      <w:proofErr w:type="spellStart"/>
      <w:r w:rsidRPr="00600EB3">
        <w:rPr>
          <w:rFonts w:ascii="Arial" w:hAnsi="Arial" w:cs="Arial"/>
        </w:rPr>
        <w:t>micropiles</w:t>
      </w:r>
      <w:proofErr w:type="spellEnd"/>
      <w:r w:rsidRPr="00600EB3">
        <w:rPr>
          <w:rFonts w:ascii="Arial" w:hAnsi="Arial" w:cs="Arial"/>
        </w:rPr>
        <w:t xml:space="preserve"> for the “rails to trails” project located in Poughkeepsie, New York. A new pedestrian bridge required a foundation including grouped piles at various locations. For the </w:t>
      </w:r>
      <w:proofErr w:type="spellStart"/>
      <w:r w:rsidRPr="00600EB3">
        <w:rPr>
          <w:rFonts w:ascii="Arial" w:hAnsi="Arial" w:cs="Arial"/>
        </w:rPr>
        <w:t>micropiles</w:t>
      </w:r>
      <w:proofErr w:type="spellEnd"/>
      <w:r w:rsidRPr="00600EB3">
        <w:rPr>
          <w:rFonts w:ascii="Arial" w:hAnsi="Arial" w:cs="Arial"/>
        </w:rPr>
        <w:t xml:space="preserve">, a general design guideline was presented with load and placement specifications. This type of </w:t>
      </w:r>
      <w:proofErr w:type="spellStart"/>
      <w:r w:rsidRPr="00600EB3">
        <w:rPr>
          <w:rFonts w:ascii="Arial" w:hAnsi="Arial" w:cs="Arial"/>
        </w:rPr>
        <w:t>micropile</w:t>
      </w:r>
      <w:proofErr w:type="spellEnd"/>
      <w:r w:rsidRPr="00600EB3">
        <w:rPr>
          <w:rFonts w:ascii="Arial" w:hAnsi="Arial" w:cs="Arial"/>
        </w:rPr>
        <w:t xml:space="preserve"> project for a drilling contractor is commonly called a design-build-test</w:t>
      </w:r>
      <w:r w:rsidR="0042679D">
        <w:rPr>
          <w:rFonts w:ascii="Arial" w:hAnsi="Arial" w:cs="Arial"/>
        </w:rPr>
        <w:t xml:space="preserve"> contract</w:t>
      </w:r>
      <w:r w:rsidRPr="00600EB3">
        <w:rPr>
          <w:rFonts w:ascii="Arial" w:hAnsi="Arial" w:cs="Arial"/>
        </w:rPr>
        <w:t xml:space="preserve">. Meaning, the contractor designs the </w:t>
      </w:r>
      <w:proofErr w:type="spellStart"/>
      <w:r w:rsidRPr="00600EB3">
        <w:rPr>
          <w:rFonts w:ascii="Arial" w:hAnsi="Arial" w:cs="Arial"/>
        </w:rPr>
        <w:t>micropile</w:t>
      </w:r>
      <w:proofErr w:type="spellEnd"/>
      <w:r w:rsidRPr="00600EB3">
        <w:rPr>
          <w:rFonts w:ascii="Arial" w:hAnsi="Arial" w:cs="Arial"/>
        </w:rPr>
        <w:t xml:space="preserve"> to meet the specifications presented, </w:t>
      </w:r>
      <w:r w:rsidR="007F64DC" w:rsidRPr="00600EB3">
        <w:rPr>
          <w:rFonts w:ascii="Arial" w:hAnsi="Arial" w:cs="Arial"/>
        </w:rPr>
        <w:t>and then</w:t>
      </w:r>
      <w:r w:rsidRPr="00600EB3">
        <w:rPr>
          <w:rFonts w:ascii="Arial" w:hAnsi="Arial" w:cs="Arial"/>
        </w:rPr>
        <w:t xml:space="preserve"> </w:t>
      </w:r>
      <w:r w:rsidR="0042679D" w:rsidRPr="00600EB3">
        <w:rPr>
          <w:rFonts w:ascii="Arial" w:hAnsi="Arial" w:cs="Arial"/>
        </w:rPr>
        <w:t>constructs</w:t>
      </w:r>
      <w:r w:rsidRPr="00600EB3">
        <w:rPr>
          <w:rFonts w:ascii="Arial" w:hAnsi="Arial" w:cs="Arial"/>
        </w:rPr>
        <w:t xml:space="preserve"> the </w:t>
      </w:r>
      <w:proofErr w:type="spellStart"/>
      <w:r w:rsidRPr="00600EB3">
        <w:rPr>
          <w:rFonts w:ascii="Arial" w:hAnsi="Arial" w:cs="Arial"/>
        </w:rPr>
        <w:t>micropiles</w:t>
      </w:r>
      <w:proofErr w:type="spellEnd"/>
      <w:r w:rsidRPr="00600EB3">
        <w:rPr>
          <w:rFonts w:ascii="Arial" w:hAnsi="Arial" w:cs="Arial"/>
        </w:rPr>
        <w:t xml:space="preserve">. After construction, load tests verify the capacity of the </w:t>
      </w:r>
      <w:proofErr w:type="spellStart"/>
      <w:r w:rsidRPr="00600EB3">
        <w:rPr>
          <w:rFonts w:ascii="Arial" w:hAnsi="Arial" w:cs="Arial"/>
        </w:rPr>
        <w:t>micropiles</w:t>
      </w:r>
      <w:proofErr w:type="spellEnd"/>
      <w:r w:rsidRPr="00600EB3">
        <w:rPr>
          <w:rFonts w:ascii="Arial" w:hAnsi="Arial" w:cs="Arial"/>
        </w:rPr>
        <w:t xml:space="preserve"> to </w:t>
      </w:r>
      <w:r w:rsidR="007F64DC">
        <w:rPr>
          <w:rFonts w:ascii="Arial" w:hAnsi="Arial" w:cs="Arial"/>
        </w:rPr>
        <w:t>ensure</w:t>
      </w:r>
      <w:r w:rsidRPr="00600EB3">
        <w:rPr>
          <w:rFonts w:ascii="Arial" w:hAnsi="Arial" w:cs="Arial"/>
        </w:rPr>
        <w:t xml:space="preserve"> the foundation design capability.</w:t>
      </w:r>
      <w:r w:rsidR="00982CC3">
        <w:rPr>
          <w:rFonts w:ascii="Arial" w:hAnsi="Arial" w:cs="Arial"/>
        </w:rPr>
        <w:t xml:space="preserve"> </w:t>
      </w:r>
      <w:r w:rsidR="00BA7144">
        <w:rPr>
          <w:rFonts w:ascii="Arial" w:hAnsi="Arial" w:cs="Arial"/>
        </w:rPr>
        <w:t>These type</w:t>
      </w:r>
      <w:r w:rsidR="00982CC3">
        <w:rPr>
          <w:rFonts w:ascii="Arial" w:hAnsi="Arial" w:cs="Arial"/>
        </w:rPr>
        <w:t xml:space="preserve"> of contracts offer the owner efficient construction, saving both time and money. Open communication and engineering ethics play a large role in moving the project forward.</w:t>
      </w:r>
      <w:r w:rsidR="00920AF4">
        <w:rPr>
          <w:rFonts w:ascii="Arial" w:hAnsi="Arial" w:cs="Arial"/>
        </w:rPr>
        <w:t xml:space="preserve"> Success on these projects has</w:t>
      </w:r>
      <w:r w:rsidR="00982CC3">
        <w:rPr>
          <w:rFonts w:ascii="Arial" w:hAnsi="Arial" w:cs="Arial"/>
        </w:rPr>
        <w:t xml:space="preserve"> inc</w:t>
      </w:r>
      <w:r w:rsidR="00920AF4">
        <w:rPr>
          <w:rFonts w:ascii="Arial" w:hAnsi="Arial" w:cs="Arial"/>
        </w:rPr>
        <w:t>reased the</w:t>
      </w:r>
      <w:r w:rsidR="00982CC3">
        <w:rPr>
          <w:rFonts w:ascii="Arial" w:hAnsi="Arial" w:cs="Arial"/>
        </w:rPr>
        <w:t xml:space="preserve"> request</w:t>
      </w:r>
      <w:r w:rsidR="006919C6">
        <w:rPr>
          <w:rFonts w:ascii="Arial" w:hAnsi="Arial" w:cs="Arial"/>
        </w:rPr>
        <w:t>s</w:t>
      </w:r>
      <w:r w:rsidR="00982CC3">
        <w:rPr>
          <w:rFonts w:ascii="Arial" w:hAnsi="Arial" w:cs="Arial"/>
        </w:rPr>
        <w:t xml:space="preserve"> for bid</w:t>
      </w:r>
      <w:r w:rsidR="006919C6">
        <w:rPr>
          <w:rFonts w:ascii="Arial" w:hAnsi="Arial" w:cs="Arial"/>
        </w:rPr>
        <w:t>s</w:t>
      </w:r>
      <w:r w:rsidR="00982CC3">
        <w:rPr>
          <w:rFonts w:ascii="Arial" w:hAnsi="Arial" w:cs="Arial"/>
        </w:rPr>
        <w:t xml:space="preserve"> concerning Design-Build </w:t>
      </w:r>
      <w:proofErr w:type="spellStart"/>
      <w:r w:rsidR="00982CC3">
        <w:rPr>
          <w:rFonts w:ascii="Arial" w:hAnsi="Arial" w:cs="Arial"/>
        </w:rPr>
        <w:t>micropiles</w:t>
      </w:r>
      <w:proofErr w:type="spellEnd"/>
      <w:r w:rsidR="00982CC3">
        <w:rPr>
          <w:rFonts w:ascii="Arial" w:hAnsi="Arial" w:cs="Arial"/>
        </w:rPr>
        <w:t>.</w:t>
      </w:r>
    </w:p>
    <w:p w:rsidR="00043436" w:rsidRDefault="00043436" w:rsidP="00054B20">
      <w:pPr>
        <w:ind w:firstLine="720"/>
        <w:jc w:val="both"/>
        <w:rPr>
          <w:rFonts w:ascii="Arial" w:hAnsi="Arial" w:cs="Arial"/>
        </w:rPr>
      </w:pPr>
      <w:r>
        <w:rPr>
          <w:rFonts w:ascii="Arial" w:hAnsi="Arial" w:cs="Arial"/>
        </w:rPr>
        <w:t xml:space="preserve">Geotechnical soil borings were conducted prior to construction and determined the </w:t>
      </w:r>
      <w:r w:rsidR="00C37FF2">
        <w:rPr>
          <w:rFonts w:ascii="Arial" w:hAnsi="Arial" w:cs="Arial"/>
        </w:rPr>
        <w:t xml:space="preserve">overburden </w:t>
      </w:r>
      <w:r>
        <w:rPr>
          <w:rFonts w:ascii="Arial" w:hAnsi="Arial" w:cs="Arial"/>
        </w:rPr>
        <w:t>soil</w:t>
      </w:r>
      <w:r w:rsidR="00C37FF2">
        <w:rPr>
          <w:rFonts w:ascii="Arial" w:hAnsi="Arial" w:cs="Arial"/>
        </w:rPr>
        <w:t xml:space="preserve"> consisted mainly of sand with some clayey silt. </w:t>
      </w:r>
      <w:r w:rsidR="00455D76">
        <w:rPr>
          <w:rFonts w:ascii="Arial" w:hAnsi="Arial" w:cs="Arial"/>
        </w:rPr>
        <w:t>Bedrock was encount</w:t>
      </w:r>
      <w:r w:rsidR="00DC3A90">
        <w:rPr>
          <w:rFonts w:ascii="Arial" w:hAnsi="Arial" w:cs="Arial"/>
        </w:rPr>
        <w:t xml:space="preserve">ered at varying elevations of </w:t>
      </w:r>
      <w:r w:rsidR="00B95333">
        <w:rPr>
          <w:rFonts w:ascii="Arial" w:hAnsi="Arial" w:cs="Arial"/>
        </w:rPr>
        <w:t xml:space="preserve">3-16 meters (10-50 feet) </w:t>
      </w:r>
      <w:r w:rsidR="001F0756">
        <w:rPr>
          <w:rFonts w:ascii="Arial" w:hAnsi="Arial" w:cs="Arial"/>
        </w:rPr>
        <w:t>below ground surface</w:t>
      </w:r>
      <w:r w:rsidR="00455D76">
        <w:rPr>
          <w:rFonts w:ascii="Arial" w:hAnsi="Arial" w:cs="Arial"/>
        </w:rPr>
        <w:t xml:space="preserve"> and</w:t>
      </w:r>
      <w:r w:rsidR="007F64DC">
        <w:rPr>
          <w:rFonts w:ascii="Arial" w:hAnsi="Arial" w:cs="Arial"/>
        </w:rPr>
        <w:t xml:space="preserve"> was</w:t>
      </w:r>
      <w:r w:rsidR="00455D76">
        <w:rPr>
          <w:rFonts w:ascii="Arial" w:hAnsi="Arial" w:cs="Arial"/>
        </w:rPr>
        <w:t xml:space="preserve"> determine</w:t>
      </w:r>
      <w:r w:rsidR="00BA7144">
        <w:rPr>
          <w:rFonts w:ascii="Arial" w:hAnsi="Arial" w:cs="Arial"/>
        </w:rPr>
        <w:t>d</w:t>
      </w:r>
      <w:r w:rsidR="00455D76">
        <w:rPr>
          <w:rFonts w:ascii="Arial" w:hAnsi="Arial" w:cs="Arial"/>
        </w:rPr>
        <w:t xml:space="preserve"> to be a hard to medium</w:t>
      </w:r>
      <w:r w:rsidR="00DC3A90">
        <w:rPr>
          <w:rFonts w:ascii="Arial" w:hAnsi="Arial" w:cs="Arial"/>
        </w:rPr>
        <w:t xml:space="preserve"> hard</w:t>
      </w:r>
      <w:r w:rsidR="00BA7144">
        <w:rPr>
          <w:rFonts w:ascii="Arial" w:hAnsi="Arial" w:cs="Arial"/>
        </w:rPr>
        <w:t xml:space="preserve"> Shale. The foundation loads were decided to be transferred to the bedrock using groups of </w:t>
      </w:r>
      <w:proofErr w:type="spellStart"/>
      <w:r w:rsidR="00BA7144">
        <w:rPr>
          <w:rFonts w:ascii="Arial" w:hAnsi="Arial" w:cs="Arial"/>
        </w:rPr>
        <w:t>micropiles</w:t>
      </w:r>
      <w:proofErr w:type="spellEnd"/>
      <w:r w:rsidR="00BA7144">
        <w:rPr>
          <w:rFonts w:ascii="Arial" w:hAnsi="Arial" w:cs="Arial"/>
        </w:rPr>
        <w:t xml:space="preserve"> at each abutment. Various abutment foundations were placed for pedestrian bridges to connect the </w:t>
      </w:r>
      <w:proofErr w:type="spellStart"/>
      <w:r w:rsidR="00BA7144">
        <w:rPr>
          <w:rFonts w:ascii="Arial" w:hAnsi="Arial" w:cs="Arial"/>
        </w:rPr>
        <w:t>Dutchess</w:t>
      </w:r>
      <w:proofErr w:type="spellEnd"/>
      <w:r w:rsidR="00BA7144">
        <w:rPr>
          <w:rFonts w:ascii="Arial" w:hAnsi="Arial" w:cs="Arial"/>
        </w:rPr>
        <w:t xml:space="preserve"> Rail Trail. The </w:t>
      </w:r>
      <w:proofErr w:type="spellStart"/>
      <w:r w:rsidR="00BA7144">
        <w:rPr>
          <w:rFonts w:ascii="Arial" w:hAnsi="Arial" w:cs="Arial"/>
        </w:rPr>
        <w:t>Dutchess</w:t>
      </w:r>
      <w:proofErr w:type="spellEnd"/>
      <w:r w:rsidR="00BA7144">
        <w:rPr>
          <w:rFonts w:ascii="Arial" w:hAnsi="Arial" w:cs="Arial"/>
        </w:rPr>
        <w:t xml:space="preserve"> Rail Trail is a 13 mile rail trail that travels through Poughk</w:t>
      </w:r>
      <w:r w:rsidR="006919C6">
        <w:rPr>
          <w:rFonts w:ascii="Arial" w:hAnsi="Arial" w:cs="Arial"/>
        </w:rPr>
        <w:t>eepsie and ends at the walkway o</w:t>
      </w:r>
      <w:r w:rsidR="00BA7144">
        <w:rPr>
          <w:rFonts w:ascii="Arial" w:hAnsi="Arial" w:cs="Arial"/>
        </w:rPr>
        <w:t>ver the Hudson</w:t>
      </w:r>
      <w:r w:rsidR="00201ED7">
        <w:rPr>
          <w:rFonts w:ascii="Arial" w:hAnsi="Arial" w:cs="Arial"/>
        </w:rPr>
        <w:t>. The trail</w:t>
      </w:r>
      <w:r w:rsidR="00054B20">
        <w:rPr>
          <w:rFonts w:ascii="Arial" w:hAnsi="Arial" w:cs="Arial"/>
        </w:rPr>
        <w:t xml:space="preserve"> is a shared use trail for both pedestrians and bicyclers.</w:t>
      </w:r>
    </w:p>
    <w:p w:rsidR="003971B4" w:rsidRDefault="003971B4" w:rsidP="00821B8B">
      <w:pPr>
        <w:jc w:val="both"/>
        <w:rPr>
          <w:rFonts w:ascii="Arial" w:hAnsi="Arial" w:cs="Arial"/>
        </w:rPr>
      </w:pPr>
    </w:p>
    <w:p w:rsidR="003971B4" w:rsidRDefault="003971B4" w:rsidP="00054B20">
      <w:pPr>
        <w:ind w:firstLine="720"/>
        <w:jc w:val="both"/>
        <w:rPr>
          <w:rFonts w:ascii="Arial" w:hAnsi="Arial" w:cs="Arial"/>
        </w:rPr>
      </w:pPr>
    </w:p>
    <w:p w:rsidR="000B1E96" w:rsidRDefault="000B1E96" w:rsidP="003971B4">
      <w:pPr>
        <w:ind w:firstLine="720"/>
        <w:jc w:val="center"/>
        <w:rPr>
          <w:rFonts w:ascii="Arial" w:hAnsi="Arial" w:cs="Arial"/>
        </w:rPr>
      </w:pPr>
      <w:r>
        <w:rPr>
          <w:rFonts w:ascii="Arial" w:hAnsi="Arial" w:cs="Arial"/>
          <w:noProof/>
        </w:rPr>
        <w:drawing>
          <wp:inline distT="0" distB="0" distL="0" distR="0">
            <wp:extent cx="5595290" cy="30194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pic.JPG"/>
                    <pic:cNvPicPr/>
                  </pic:nvPicPr>
                  <pic:blipFill>
                    <a:blip r:embed="rId9">
                      <a:extLst>
                        <a:ext uri="{28A0092B-C50C-407E-A947-70E740481C1C}">
                          <a14:useLocalDpi xmlns:a14="http://schemas.microsoft.com/office/drawing/2010/main" val="0"/>
                        </a:ext>
                      </a:extLst>
                    </a:blip>
                    <a:stretch>
                      <a:fillRect/>
                    </a:stretch>
                  </pic:blipFill>
                  <pic:spPr>
                    <a:xfrm>
                      <a:off x="0" y="0"/>
                      <a:ext cx="5603451" cy="3023829"/>
                    </a:xfrm>
                    <a:prstGeom prst="rect">
                      <a:avLst/>
                    </a:prstGeom>
                  </pic:spPr>
                </pic:pic>
              </a:graphicData>
            </a:graphic>
          </wp:inline>
        </w:drawing>
      </w:r>
    </w:p>
    <w:p w:rsidR="00E212F5" w:rsidRDefault="00E212F5" w:rsidP="003971B4">
      <w:pPr>
        <w:ind w:firstLine="720"/>
        <w:jc w:val="center"/>
        <w:rPr>
          <w:rFonts w:ascii="Arial" w:hAnsi="Arial" w:cs="Arial"/>
        </w:rPr>
      </w:pPr>
    </w:p>
    <w:p w:rsidR="003971B4" w:rsidRPr="00113AD5" w:rsidRDefault="00C613D9" w:rsidP="003971B4">
      <w:pPr>
        <w:ind w:firstLine="720"/>
        <w:jc w:val="center"/>
        <w:rPr>
          <w:rFonts w:ascii="Arial" w:hAnsi="Arial" w:cs="Arial"/>
          <w:sz w:val="20"/>
          <w:szCs w:val="20"/>
        </w:rPr>
      </w:pPr>
      <w:proofErr w:type="gramStart"/>
      <w:r>
        <w:rPr>
          <w:rFonts w:ascii="Arial" w:hAnsi="Arial" w:cs="Arial"/>
          <w:sz w:val="20"/>
          <w:szCs w:val="20"/>
        </w:rPr>
        <w:t>Figure 1</w:t>
      </w:r>
      <w:r w:rsidR="00821B8B" w:rsidRPr="00113AD5">
        <w:rPr>
          <w:rFonts w:ascii="Arial" w:hAnsi="Arial" w:cs="Arial"/>
          <w:sz w:val="20"/>
          <w:szCs w:val="20"/>
        </w:rPr>
        <w:t>.</w:t>
      </w:r>
      <w:proofErr w:type="gramEnd"/>
      <w:r w:rsidR="00821B8B" w:rsidRPr="00113AD5">
        <w:rPr>
          <w:rFonts w:ascii="Arial" w:hAnsi="Arial" w:cs="Arial"/>
          <w:sz w:val="20"/>
          <w:szCs w:val="20"/>
        </w:rPr>
        <w:t xml:space="preserve"> </w:t>
      </w:r>
      <w:proofErr w:type="gramStart"/>
      <w:r w:rsidR="00821B8B" w:rsidRPr="00113AD5">
        <w:rPr>
          <w:rFonts w:ascii="Arial" w:hAnsi="Arial" w:cs="Arial"/>
          <w:sz w:val="20"/>
          <w:szCs w:val="20"/>
        </w:rPr>
        <w:t>Aerial view of completed pedestrian bridges</w:t>
      </w:r>
      <w:r w:rsidR="00113AD5">
        <w:rPr>
          <w:rFonts w:ascii="Arial" w:hAnsi="Arial" w:cs="Arial"/>
          <w:sz w:val="20"/>
          <w:szCs w:val="20"/>
        </w:rPr>
        <w:t xml:space="preserve"> in Poughkeepsie, New York</w:t>
      </w:r>
      <w:r w:rsidR="004D59A5">
        <w:rPr>
          <w:rFonts w:ascii="Arial" w:hAnsi="Arial" w:cs="Arial"/>
          <w:sz w:val="20"/>
          <w:szCs w:val="20"/>
        </w:rPr>
        <w:t>.</w:t>
      </w:r>
      <w:proofErr w:type="gramEnd"/>
    </w:p>
    <w:p w:rsidR="00A6556E" w:rsidRDefault="00A6556E" w:rsidP="00D93B06">
      <w:pPr>
        <w:jc w:val="both"/>
        <w:rPr>
          <w:rFonts w:ascii="Arial" w:hAnsi="Arial" w:cs="Arial"/>
        </w:rPr>
      </w:pPr>
    </w:p>
    <w:p w:rsidR="004D59A5" w:rsidRDefault="004D59A5" w:rsidP="00D93B06">
      <w:pPr>
        <w:jc w:val="both"/>
        <w:rPr>
          <w:rFonts w:ascii="Arial" w:hAnsi="Arial" w:cs="Arial"/>
        </w:rPr>
      </w:pPr>
    </w:p>
    <w:p w:rsidR="002F6F3D" w:rsidRDefault="002F6F3D" w:rsidP="00D93B06">
      <w:pPr>
        <w:jc w:val="both"/>
        <w:rPr>
          <w:rFonts w:ascii="Arial" w:hAnsi="Arial" w:cs="Arial"/>
          <w:b/>
        </w:rPr>
      </w:pPr>
      <w:r>
        <w:rPr>
          <w:rFonts w:ascii="Arial" w:hAnsi="Arial" w:cs="Arial"/>
          <w:b/>
        </w:rPr>
        <w:lastRenderedPageBreak/>
        <w:t>GEOTECHNICAL PARAMETERS</w:t>
      </w:r>
    </w:p>
    <w:p w:rsidR="002F6F3D" w:rsidRDefault="002F6F3D" w:rsidP="00D93B06">
      <w:pPr>
        <w:jc w:val="both"/>
        <w:rPr>
          <w:rFonts w:ascii="Arial" w:hAnsi="Arial" w:cs="Arial"/>
          <w:b/>
        </w:rPr>
      </w:pPr>
    </w:p>
    <w:p w:rsidR="002F6F3D" w:rsidRDefault="00120396" w:rsidP="005F2739">
      <w:pPr>
        <w:ind w:firstLine="720"/>
        <w:jc w:val="both"/>
        <w:rPr>
          <w:rFonts w:ascii="Arial" w:hAnsi="Arial" w:cs="Arial"/>
        </w:rPr>
      </w:pPr>
      <w:r>
        <w:rPr>
          <w:rFonts w:ascii="Arial" w:hAnsi="Arial" w:cs="Arial"/>
        </w:rPr>
        <w:t xml:space="preserve">Boring </w:t>
      </w:r>
      <w:r w:rsidR="00EA2964">
        <w:rPr>
          <w:rFonts w:ascii="Arial" w:hAnsi="Arial" w:cs="Arial"/>
        </w:rPr>
        <w:t>logs B</w:t>
      </w:r>
      <w:r>
        <w:rPr>
          <w:rFonts w:ascii="Arial" w:hAnsi="Arial" w:cs="Arial"/>
        </w:rPr>
        <w:t xml:space="preserve">23 and B23A </w:t>
      </w:r>
      <w:r w:rsidR="00EA2964">
        <w:rPr>
          <w:rFonts w:ascii="Arial" w:hAnsi="Arial" w:cs="Arial"/>
        </w:rPr>
        <w:t xml:space="preserve">can be seen below. These soil borings were </w:t>
      </w:r>
      <w:r>
        <w:rPr>
          <w:rFonts w:ascii="Arial" w:hAnsi="Arial" w:cs="Arial"/>
        </w:rPr>
        <w:t>taken at t</w:t>
      </w:r>
      <w:r w:rsidR="00EA2964">
        <w:rPr>
          <w:rFonts w:ascii="Arial" w:hAnsi="Arial" w:cs="Arial"/>
        </w:rPr>
        <w:t>he location of the end abutment, which</w:t>
      </w:r>
      <w:r>
        <w:rPr>
          <w:rFonts w:ascii="Arial" w:hAnsi="Arial" w:cs="Arial"/>
        </w:rPr>
        <w:t xml:space="preserve"> </w:t>
      </w:r>
      <w:r w:rsidR="00EA2964">
        <w:rPr>
          <w:rFonts w:ascii="Arial" w:hAnsi="Arial" w:cs="Arial"/>
        </w:rPr>
        <w:t xml:space="preserve">is </w:t>
      </w:r>
      <w:r>
        <w:rPr>
          <w:rFonts w:ascii="Arial" w:hAnsi="Arial" w:cs="Arial"/>
        </w:rPr>
        <w:t xml:space="preserve">the main </w:t>
      </w:r>
      <w:proofErr w:type="spellStart"/>
      <w:r>
        <w:rPr>
          <w:rFonts w:ascii="Arial" w:hAnsi="Arial" w:cs="Arial"/>
        </w:rPr>
        <w:t>micropile</w:t>
      </w:r>
      <w:proofErr w:type="spellEnd"/>
      <w:r>
        <w:rPr>
          <w:rFonts w:ascii="Arial" w:hAnsi="Arial" w:cs="Arial"/>
        </w:rPr>
        <w:t xml:space="preserve"> analysis throughout the paper.</w:t>
      </w:r>
      <w:r w:rsidR="00EA2964">
        <w:rPr>
          <w:rFonts w:ascii="Arial" w:hAnsi="Arial" w:cs="Arial"/>
        </w:rPr>
        <w:t xml:space="preserve"> The bedrock elevation changed drastically at different locations of the site. The soil was predominantly sand, with layers of silt and clay, and a till layer present before shale bedrock. Conservative geotechnical parameters design values were deter</w:t>
      </w:r>
      <w:r w:rsidR="00C67FBA">
        <w:rPr>
          <w:rFonts w:ascii="Arial" w:hAnsi="Arial" w:cs="Arial"/>
        </w:rPr>
        <w:t>mined from the subsurface logs</w:t>
      </w:r>
      <w:r w:rsidR="00BD6B49">
        <w:rPr>
          <w:rFonts w:ascii="Arial" w:hAnsi="Arial" w:cs="Arial"/>
        </w:rPr>
        <w:t xml:space="preserve"> below</w:t>
      </w:r>
      <w:r w:rsidR="00C67FBA">
        <w:rPr>
          <w:rFonts w:ascii="Arial" w:hAnsi="Arial" w:cs="Arial"/>
        </w:rPr>
        <w:t xml:space="preserve">. </w:t>
      </w:r>
    </w:p>
    <w:p w:rsidR="00120396" w:rsidRDefault="00120396" w:rsidP="00D93B06">
      <w:pPr>
        <w:jc w:val="both"/>
        <w:rPr>
          <w:rFonts w:ascii="Arial" w:hAnsi="Arial" w:cs="Arial"/>
        </w:rPr>
      </w:pPr>
    </w:p>
    <w:p w:rsidR="00120396" w:rsidRDefault="00120396" w:rsidP="00EA2964">
      <w:pPr>
        <w:jc w:val="center"/>
        <w:rPr>
          <w:rFonts w:ascii="Arial" w:hAnsi="Arial" w:cs="Arial"/>
        </w:rPr>
      </w:pPr>
      <w:r>
        <w:rPr>
          <w:rFonts w:ascii="Arial" w:hAnsi="Arial" w:cs="Arial"/>
          <w:noProof/>
        </w:rPr>
        <w:drawing>
          <wp:inline distT="0" distB="0" distL="0" distR="0">
            <wp:extent cx="5943600" cy="4354830"/>
            <wp:effectExtent l="0" t="571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ng log1.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943600" cy="4354830"/>
                    </a:xfrm>
                    <a:prstGeom prst="rect">
                      <a:avLst/>
                    </a:prstGeom>
                  </pic:spPr>
                </pic:pic>
              </a:graphicData>
            </a:graphic>
          </wp:inline>
        </w:drawing>
      </w:r>
    </w:p>
    <w:p w:rsidR="00BD6B49" w:rsidRPr="004D59A5" w:rsidRDefault="004D59A5" w:rsidP="00EA2964">
      <w:pPr>
        <w:jc w:val="center"/>
        <w:rPr>
          <w:rFonts w:ascii="Arial" w:hAnsi="Arial" w:cs="Arial"/>
          <w:sz w:val="20"/>
          <w:szCs w:val="20"/>
        </w:rPr>
      </w:pPr>
      <w:proofErr w:type="gramStart"/>
      <w:r w:rsidRPr="004D59A5">
        <w:rPr>
          <w:rFonts w:ascii="Arial" w:hAnsi="Arial" w:cs="Arial"/>
          <w:sz w:val="20"/>
          <w:szCs w:val="20"/>
        </w:rPr>
        <w:t>Figure 2</w:t>
      </w:r>
      <w:r w:rsidR="00BD6B49" w:rsidRPr="004D59A5">
        <w:rPr>
          <w:rFonts w:ascii="Arial" w:hAnsi="Arial" w:cs="Arial"/>
          <w:sz w:val="20"/>
          <w:szCs w:val="20"/>
        </w:rPr>
        <w:t>.</w:t>
      </w:r>
      <w:proofErr w:type="gramEnd"/>
      <w:r w:rsidR="00BD6B49" w:rsidRPr="004D59A5">
        <w:rPr>
          <w:rFonts w:ascii="Arial" w:hAnsi="Arial" w:cs="Arial"/>
          <w:sz w:val="20"/>
          <w:szCs w:val="20"/>
        </w:rPr>
        <w:t xml:space="preserve"> </w:t>
      </w:r>
      <w:proofErr w:type="gramStart"/>
      <w:r w:rsidR="00BD6B49" w:rsidRPr="004D59A5">
        <w:rPr>
          <w:rFonts w:ascii="Arial" w:hAnsi="Arial" w:cs="Arial"/>
          <w:sz w:val="20"/>
          <w:szCs w:val="20"/>
        </w:rPr>
        <w:t>Subsurface logs taken at the end abutment.</w:t>
      </w:r>
      <w:proofErr w:type="gramEnd"/>
    </w:p>
    <w:p w:rsidR="00120396" w:rsidRDefault="00120396" w:rsidP="00EA2964">
      <w:pPr>
        <w:jc w:val="center"/>
        <w:rPr>
          <w:rFonts w:ascii="Arial" w:hAnsi="Arial" w:cs="Arial"/>
        </w:rPr>
      </w:pPr>
      <w:r>
        <w:rPr>
          <w:rFonts w:ascii="Arial" w:hAnsi="Arial" w:cs="Arial"/>
          <w:noProof/>
        </w:rPr>
        <w:lastRenderedPageBreak/>
        <w:drawing>
          <wp:inline distT="0" distB="0" distL="0" distR="0">
            <wp:extent cx="5943600" cy="4328160"/>
            <wp:effectExtent l="762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ng log2.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43600" cy="4328160"/>
                    </a:xfrm>
                    <a:prstGeom prst="rect">
                      <a:avLst/>
                    </a:prstGeom>
                  </pic:spPr>
                </pic:pic>
              </a:graphicData>
            </a:graphic>
          </wp:inline>
        </w:drawing>
      </w:r>
    </w:p>
    <w:p w:rsidR="00BD6B49" w:rsidRPr="004D59A5" w:rsidRDefault="004D59A5" w:rsidP="00EA2964">
      <w:pPr>
        <w:jc w:val="center"/>
        <w:rPr>
          <w:rFonts w:ascii="Arial" w:hAnsi="Arial" w:cs="Arial"/>
          <w:sz w:val="20"/>
          <w:szCs w:val="20"/>
        </w:rPr>
      </w:pPr>
      <w:proofErr w:type="gramStart"/>
      <w:r w:rsidRPr="004D59A5">
        <w:rPr>
          <w:rFonts w:ascii="Arial" w:hAnsi="Arial" w:cs="Arial"/>
          <w:sz w:val="20"/>
          <w:szCs w:val="20"/>
        </w:rPr>
        <w:t>Figure 3</w:t>
      </w:r>
      <w:r w:rsidR="00BD6B49" w:rsidRPr="004D59A5">
        <w:rPr>
          <w:rFonts w:ascii="Arial" w:hAnsi="Arial" w:cs="Arial"/>
          <w:sz w:val="20"/>
          <w:szCs w:val="20"/>
        </w:rPr>
        <w:t>.</w:t>
      </w:r>
      <w:proofErr w:type="gramEnd"/>
      <w:r w:rsidR="00BD6B49" w:rsidRPr="004D59A5">
        <w:rPr>
          <w:rFonts w:ascii="Arial" w:hAnsi="Arial" w:cs="Arial"/>
          <w:sz w:val="20"/>
          <w:szCs w:val="20"/>
        </w:rPr>
        <w:t xml:space="preserve"> </w:t>
      </w:r>
      <w:proofErr w:type="gramStart"/>
      <w:r w:rsidR="00BD6B49" w:rsidRPr="004D59A5">
        <w:rPr>
          <w:rFonts w:ascii="Arial" w:hAnsi="Arial" w:cs="Arial"/>
          <w:sz w:val="20"/>
          <w:szCs w:val="20"/>
        </w:rPr>
        <w:t>Subsurface logs taken at the end abutment showing the location of shale bedrock.</w:t>
      </w:r>
      <w:proofErr w:type="gramEnd"/>
    </w:p>
    <w:p w:rsidR="00120396" w:rsidRDefault="00C67FBA" w:rsidP="00C67FBA">
      <w:pPr>
        <w:tabs>
          <w:tab w:val="left" w:pos="6690"/>
        </w:tabs>
        <w:jc w:val="both"/>
        <w:rPr>
          <w:rFonts w:ascii="Arial" w:hAnsi="Arial" w:cs="Arial"/>
        </w:rPr>
      </w:pPr>
      <w:r>
        <w:rPr>
          <w:rFonts w:ascii="Arial" w:hAnsi="Arial" w:cs="Arial"/>
        </w:rPr>
        <w:tab/>
      </w: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C67FBA">
      <w:pPr>
        <w:tabs>
          <w:tab w:val="left" w:pos="6690"/>
        </w:tabs>
        <w:jc w:val="both"/>
        <w:rPr>
          <w:rFonts w:ascii="Arial" w:hAnsi="Arial" w:cs="Arial"/>
        </w:rPr>
      </w:pPr>
    </w:p>
    <w:p w:rsidR="00BD6B49" w:rsidRDefault="00BD6B49" w:rsidP="00BD6B49">
      <w:pPr>
        <w:tabs>
          <w:tab w:val="left" w:pos="6690"/>
        </w:tabs>
        <w:jc w:val="center"/>
        <w:rPr>
          <w:rFonts w:ascii="Arial" w:hAnsi="Arial" w:cs="Arial"/>
        </w:rPr>
      </w:pPr>
      <w:r>
        <w:rPr>
          <w:rFonts w:ascii="Arial" w:hAnsi="Arial" w:cs="Arial"/>
          <w:noProof/>
        </w:rPr>
        <w:drawing>
          <wp:inline distT="0" distB="0" distL="0" distR="0">
            <wp:extent cx="4810125" cy="42139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ch design para.JPG"/>
                    <pic:cNvPicPr/>
                  </pic:nvPicPr>
                  <pic:blipFill>
                    <a:blip r:embed="rId12">
                      <a:extLst>
                        <a:ext uri="{28A0092B-C50C-407E-A947-70E740481C1C}">
                          <a14:useLocalDpi xmlns:a14="http://schemas.microsoft.com/office/drawing/2010/main" val="0"/>
                        </a:ext>
                      </a:extLst>
                    </a:blip>
                    <a:stretch>
                      <a:fillRect/>
                    </a:stretch>
                  </pic:blipFill>
                  <pic:spPr>
                    <a:xfrm>
                      <a:off x="0" y="0"/>
                      <a:ext cx="4810125" cy="4213998"/>
                    </a:xfrm>
                    <a:prstGeom prst="rect">
                      <a:avLst/>
                    </a:prstGeom>
                  </pic:spPr>
                </pic:pic>
              </a:graphicData>
            </a:graphic>
          </wp:inline>
        </w:drawing>
      </w:r>
    </w:p>
    <w:p w:rsidR="00C84636" w:rsidRPr="004D59A5" w:rsidRDefault="004D59A5" w:rsidP="00BD6B49">
      <w:pPr>
        <w:tabs>
          <w:tab w:val="left" w:pos="6690"/>
        </w:tabs>
        <w:jc w:val="center"/>
        <w:rPr>
          <w:rFonts w:ascii="Arial" w:hAnsi="Arial" w:cs="Arial"/>
          <w:sz w:val="20"/>
          <w:szCs w:val="20"/>
        </w:rPr>
      </w:pPr>
      <w:proofErr w:type="gramStart"/>
      <w:r w:rsidRPr="004D59A5">
        <w:rPr>
          <w:rFonts w:ascii="Arial" w:hAnsi="Arial" w:cs="Arial"/>
          <w:sz w:val="20"/>
          <w:szCs w:val="20"/>
        </w:rPr>
        <w:t>Figure 4</w:t>
      </w:r>
      <w:r w:rsidR="00C84636" w:rsidRPr="004D59A5">
        <w:rPr>
          <w:rFonts w:ascii="Arial" w:hAnsi="Arial" w:cs="Arial"/>
          <w:sz w:val="20"/>
          <w:szCs w:val="20"/>
        </w:rPr>
        <w:t>.</w:t>
      </w:r>
      <w:proofErr w:type="gramEnd"/>
      <w:r w:rsidR="00C84636" w:rsidRPr="004D59A5">
        <w:rPr>
          <w:rFonts w:ascii="Arial" w:hAnsi="Arial" w:cs="Arial"/>
          <w:sz w:val="20"/>
          <w:szCs w:val="20"/>
        </w:rPr>
        <w:t xml:space="preserve"> Comparison of </w:t>
      </w:r>
      <w:proofErr w:type="spellStart"/>
      <w:r w:rsidR="00C84636" w:rsidRPr="004D59A5">
        <w:rPr>
          <w:rFonts w:ascii="Arial" w:hAnsi="Arial" w:cs="Arial"/>
          <w:sz w:val="20"/>
          <w:szCs w:val="20"/>
        </w:rPr>
        <w:t>micropile</w:t>
      </w:r>
      <w:proofErr w:type="spellEnd"/>
      <w:r w:rsidR="00C84636" w:rsidRPr="004D59A5">
        <w:rPr>
          <w:rFonts w:ascii="Arial" w:hAnsi="Arial" w:cs="Arial"/>
          <w:sz w:val="20"/>
          <w:szCs w:val="20"/>
        </w:rPr>
        <w:t xml:space="preserve"> expected length and relevant geotechnical parameters used for design. </w:t>
      </w:r>
    </w:p>
    <w:p w:rsidR="005F2739" w:rsidRDefault="005F2739" w:rsidP="00C67FBA">
      <w:pPr>
        <w:tabs>
          <w:tab w:val="left" w:pos="6690"/>
        </w:tabs>
        <w:jc w:val="both"/>
        <w:rPr>
          <w:rFonts w:ascii="Arial" w:hAnsi="Arial" w:cs="Arial"/>
        </w:rPr>
      </w:pPr>
    </w:p>
    <w:p w:rsidR="00C84636" w:rsidRDefault="00C84636" w:rsidP="00C67FBA">
      <w:pPr>
        <w:tabs>
          <w:tab w:val="left" w:pos="6690"/>
        </w:tabs>
        <w:jc w:val="both"/>
        <w:rPr>
          <w:rFonts w:ascii="Arial" w:hAnsi="Arial" w:cs="Arial"/>
        </w:rPr>
      </w:pPr>
      <w:r>
        <w:rPr>
          <w:rFonts w:ascii="Arial" w:hAnsi="Arial" w:cs="Arial"/>
        </w:rPr>
        <w:t xml:space="preserve">From these values the geotechnical design was done using the Bond Strength Method. The most important parameter determined for this method is the bond strength. </w:t>
      </w:r>
      <w:proofErr w:type="gramStart"/>
      <w:r>
        <w:rPr>
          <w:rFonts w:ascii="Arial" w:hAnsi="Arial" w:cs="Arial"/>
        </w:rPr>
        <w:t>Tables provided by the Federal Highway Administration (FHWA) contains</w:t>
      </w:r>
      <w:proofErr w:type="gramEnd"/>
      <w:r>
        <w:rPr>
          <w:rFonts w:ascii="Arial" w:hAnsi="Arial" w:cs="Arial"/>
        </w:rPr>
        <w:t xml:space="preserve"> various typical bond values for different soil types</w:t>
      </w:r>
      <w:sdt>
        <w:sdtPr>
          <w:rPr>
            <w:rFonts w:ascii="Arial" w:hAnsi="Arial" w:cs="Arial"/>
          </w:rPr>
          <w:id w:val="8265120"/>
          <w:citation/>
        </w:sdtPr>
        <w:sdtContent>
          <w:r w:rsidR="004D59A5">
            <w:rPr>
              <w:rFonts w:ascii="Arial" w:hAnsi="Arial" w:cs="Arial"/>
            </w:rPr>
            <w:fldChar w:fldCharType="begin"/>
          </w:r>
          <w:r w:rsidR="004D59A5">
            <w:rPr>
              <w:rFonts w:ascii="Arial" w:hAnsi="Arial" w:cs="Arial"/>
            </w:rPr>
            <w:instrText xml:space="preserve"> CITATION Fed05 \l 1033 </w:instrText>
          </w:r>
          <w:r w:rsidR="004D59A5">
            <w:rPr>
              <w:rFonts w:ascii="Arial" w:hAnsi="Arial" w:cs="Arial"/>
            </w:rPr>
            <w:fldChar w:fldCharType="separate"/>
          </w:r>
          <w:r w:rsidR="004D59A5">
            <w:rPr>
              <w:rFonts w:ascii="Arial" w:hAnsi="Arial" w:cs="Arial"/>
              <w:noProof/>
            </w:rPr>
            <w:t xml:space="preserve"> </w:t>
          </w:r>
          <w:r w:rsidR="004D59A5" w:rsidRPr="004D59A5">
            <w:rPr>
              <w:rFonts w:ascii="Arial" w:hAnsi="Arial" w:cs="Arial"/>
              <w:noProof/>
            </w:rPr>
            <w:t>(Federal Highway Administration, 2005)</w:t>
          </w:r>
          <w:r w:rsidR="004D59A5">
            <w:rPr>
              <w:rFonts w:ascii="Arial" w:hAnsi="Arial" w:cs="Arial"/>
            </w:rPr>
            <w:fldChar w:fldCharType="end"/>
          </w:r>
        </w:sdtContent>
      </w:sdt>
      <w:r>
        <w:rPr>
          <w:rFonts w:ascii="Arial" w:hAnsi="Arial" w:cs="Arial"/>
        </w:rPr>
        <w:t xml:space="preserve">. Using the subsurface logs, past experience, and these tables the bond values are determined to use for design.  </w:t>
      </w:r>
    </w:p>
    <w:p w:rsidR="00C84636" w:rsidRDefault="00C84636"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4D59A5" w:rsidRDefault="004D59A5" w:rsidP="00C67FBA">
      <w:pPr>
        <w:tabs>
          <w:tab w:val="left" w:pos="6690"/>
        </w:tabs>
        <w:jc w:val="both"/>
        <w:rPr>
          <w:rFonts w:ascii="Arial" w:hAnsi="Arial" w:cs="Arial"/>
        </w:rPr>
      </w:pPr>
    </w:p>
    <w:p w:rsidR="004D59A5" w:rsidRDefault="004D59A5" w:rsidP="00C67FBA">
      <w:pPr>
        <w:tabs>
          <w:tab w:val="left" w:pos="6690"/>
        </w:tabs>
        <w:jc w:val="both"/>
        <w:rPr>
          <w:rFonts w:ascii="Arial" w:hAnsi="Arial" w:cs="Arial"/>
        </w:rPr>
      </w:pPr>
    </w:p>
    <w:p w:rsidR="004D59A5" w:rsidRDefault="004D59A5"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5F2739" w:rsidRDefault="005F2739" w:rsidP="00C67FBA">
      <w:pPr>
        <w:tabs>
          <w:tab w:val="left" w:pos="6690"/>
        </w:tabs>
        <w:jc w:val="both"/>
        <w:rPr>
          <w:rFonts w:ascii="Arial" w:hAnsi="Arial" w:cs="Arial"/>
        </w:rPr>
      </w:pPr>
    </w:p>
    <w:p w:rsidR="00C67FBA" w:rsidRDefault="00C67FBA" w:rsidP="00C67FBA">
      <w:pPr>
        <w:tabs>
          <w:tab w:val="left" w:pos="6690"/>
        </w:tabs>
        <w:jc w:val="both"/>
        <w:rPr>
          <w:rFonts w:ascii="Arial" w:hAnsi="Arial" w:cs="Arial"/>
        </w:rPr>
      </w:pPr>
    </w:p>
    <w:p w:rsidR="004D59A5" w:rsidRDefault="004D59A5" w:rsidP="00054B20">
      <w:pPr>
        <w:jc w:val="both"/>
        <w:rPr>
          <w:rFonts w:ascii="Arial" w:hAnsi="Arial" w:cs="Arial"/>
        </w:rPr>
      </w:pPr>
    </w:p>
    <w:p w:rsidR="000056ED" w:rsidRDefault="00116F62" w:rsidP="00054B20">
      <w:pPr>
        <w:jc w:val="both"/>
        <w:rPr>
          <w:rFonts w:ascii="Arial" w:hAnsi="Arial" w:cs="Arial"/>
        </w:rPr>
      </w:pPr>
      <w:r>
        <w:rPr>
          <w:rFonts w:ascii="Arial" w:hAnsi="Arial" w:cs="Arial"/>
          <w:b/>
        </w:rPr>
        <w:lastRenderedPageBreak/>
        <w:t>INITIAL DESIGN AND INITIAL LOAD TESTING</w:t>
      </w:r>
    </w:p>
    <w:p w:rsidR="002F6F3D" w:rsidRDefault="002F6F3D" w:rsidP="00054B20">
      <w:pPr>
        <w:jc w:val="both"/>
        <w:rPr>
          <w:rFonts w:ascii="Arial" w:hAnsi="Arial" w:cs="Arial"/>
        </w:rPr>
      </w:pPr>
    </w:p>
    <w:p w:rsidR="005F3F5C" w:rsidRDefault="002F6F3D" w:rsidP="00054B20">
      <w:pPr>
        <w:jc w:val="both"/>
        <w:rPr>
          <w:rFonts w:ascii="Arial" w:hAnsi="Arial" w:cs="Arial"/>
        </w:rPr>
      </w:pPr>
      <w:r>
        <w:rPr>
          <w:rFonts w:ascii="Arial" w:hAnsi="Arial" w:cs="Arial"/>
        </w:rPr>
        <w:tab/>
        <w:t xml:space="preserve">The initial design required the following loadings for each </w:t>
      </w:r>
      <w:proofErr w:type="spellStart"/>
      <w:r>
        <w:rPr>
          <w:rFonts w:ascii="Arial" w:hAnsi="Arial" w:cs="Arial"/>
        </w:rPr>
        <w:t>micropile</w:t>
      </w:r>
      <w:proofErr w:type="spellEnd"/>
      <w:r>
        <w:rPr>
          <w:rFonts w:ascii="Arial" w:hAnsi="Arial" w:cs="Arial"/>
        </w:rPr>
        <w:t xml:space="preserve"> location </w:t>
      </w:r>
      <w:r w:rsidR="004D59A5">
        <w:rPr>
          <w:rFonts w:ascii="Arial" w:hAnsi="Arial" w:cs="Arial"/>
        </w:rPr>
        <w:t xml:space="preserve">can be seen in the table below. </w:t>
      </w:r>
      <w:r>
        <w:rPr>
          <w:rFonts w:ascii="Arial" w:hAnsi="Arial" w:cs="Arial"/>
        </w:rPr>
        <w:t xml:space="preserve">Capacities for the </w:t>
      </w:r>
      <w:proofErr w:type="spellStart"/>
      <w:r>
        <w:rPr>
          <w:rFonts w:ascii="Arial" w:hAnsi="Arial" w:cs="Arial"/>
        </w:rPr>
        <w:t>micropiles</w:t>
      </w:r>
      <w:proofErr w:type="spellEnd"/>
      <w:r>
        <w:rPr>
          <w:rFonts w:ascii="Arial" w:hAnsi="Arial" w:cs="Arial"/>
        </w:rPr>
        <w:t xml:space="preserve"> placed at each location were designed to meet these requirements. </w:t>
      </w:r>
      <w:r w:rsidR="00D831FC">
        <w:rPr>
          <w:rFonts w:ascii="Arial" w:hAnsi="Arial" w:cs="Arial"/>
        </w:rPr>
        <w:t xml:space="preserve">The </w:t>
      </w:r>
      <w:r w:rsidR="00C667E7" w:rsidRPr="001F1673">
        <w:rPr>
          <w:rFonts w:ascii="Arial" w:hAnsi="Arial" w:cs="Arial"/>
        </w:rPr>
        <w:t>New York State Department of Transportation Geotechnical Control Procedure Static Pile Load Test Manual (GCP-18) Quic</w:t>
      </w:r>
      <w:r w:rsidR="00C667E7">
        <w:rPr>
          <w:rFonts w:ascii="Arial" w:hAnsi="Arial" w:cs="Arial"/>
        </w:rPr>
        <w:t xml:space="preserve">k Load Test was used to determine the service and ultimate capacity of the constructed </w:t>
      </w:r>
      <w:proofErr w:type="spellStart"/>
      <w:r w:rsidR="00C667E7">
        <w:rPr>
          <w:rFonts w:ascii="Arial" w:hAnsi="Arial" w:cs="Arial"/>
        </w:rPr>
        <w:t>micropiles</w:t>
      </w:r>
      <w:proofErr w:type="spellEnd"/>
      <w:r w:rsidR="005F2739">
        <w:rPr>
          <w:rFonts w:ascii="Arial" w:hAnsi="Arial" w:cs="Arial"/>
        </w:rPr>
        <w:t xml:space="preserve">. </w:t>
      </w:r>
      <w:r w:rsidR="00C667E7">
        <w:rPr>
          <w:rFonts w:ascii="Arial" w:hAnsi="Arial" w:cs="Arial"/>
        </w:rPr>
        <w:t xml:space="preserve">Utilizing this design-test process </w:t>
      </w:r>
      <w:r w:rsidR="00D831FC">
        <w:rPr>
          <w:rFonts w:ascii="Arial" w:hAnsi="Arial" w:cs="Arial"/>
        </w:rPr>
        <w:t xml:space="preserve">serves to ensure the capacity was sufficient for the specification as well as support the theoretical design calculations performed. </w:t>
      </w:r>
    </w:p>
    <w:p w:rsidR="00710563" w:rsidRDefault="00710563" w:rsidP="00054B20">
      <w:pPr>
        <w:jc w:val="both"/>
        <w:rPr>
          <w:rFonts w:ascii="Arial" w:hAnsi="Arial" w:cs="Arial"/>
        </w:rPr>
      </w:pPr>
    </w:p>
    <w:p w:rsidR="00AB74D4" w:rsidRDefault="00AB74D4" w:rsidP="00054B20">
      <w:pPr>
        <w:jc w:val="both"/>
        <w:rPr>
          <w:rFonts w:ascii="Arial" w:hAnsi="Arial" w:cs="Arial"/>
        </w:rPr>
      </w:pPr>
    </w:p>
    <w:p w:rsidR="000056ED" w:rsidRDefault="00710563" w:rsidP="00710563">
      <w:pPr>
        <w:jc w:val="center"/>
        <w:rPr>
          <w:rFonts w:ascii="Arial" w:hAnsi="Arial" w:cs="Arial"/>
          <w:sz w:val="20"/>
          <w:szCs w:val="20"/>
        </w:rPr>
      </w:pPr>
      <w:proofErr w:type="gramStart"/>
      <w:r>
        <w:rPr>
          <w:rFonts w:ascii="Arial" w:hAnsi="Arial" w:cs="Arial"/>
          <w:sz w:val="20"/>
          <w:szCs w:val="20"/>
        </w:rPr>
        <w:t>Table 1.</w:t>
      </w:r>
      <w:proofErr w:type="gramEnd"/>
      <w:r>
        <w:rPr>
          <w:rFonts w:ascii="Arial" w:hAnsi="Arial" w:cs="Arial"/>
          <w:sz w:val="20"/>
          <w:szCs w:val="20"/>
        </w:rPr>
        <w:t xml:space="preserve"> </w:t>
      </w:r>
      <w:proofErr w:type="spellStart"/>
      <w:r>
        <w:rPr>
          <w:rFonts w:ascii="Arial" w:hAnsi="Arial" w:cs="Arial"/>
          <w:sz w:val="20"/>
          <w:szCs w:val="20"/>
        </w:rPr>
        <w:t>Micropile</w:t>
      </w:r>
      <w:proofErr w:type="spellEnd"/>
      <w:r>
        <w:rPr>
          <w:rFonts w:ascii="Arial" w:hAnsi="Arial" w:cs="Arial"/>
          <w:sz w:val="20"/>
          <w:szCs w:val="20"/>
        </w:rPr>
        <w:t xml:space="preserve"> required strength and service states as stated in specifications.</w:t>
      </w:r>
    </w:p>
    <w:p w:rsidR="00710563" w:rsidRPr="00710563" w:rsidRDefault="00710563" w:rsidP="00710563">
      <w:pPr>
        <w:jc w:val="center"/>
        <w:rPr>
          <w:rFonts w:ascii="Arial" w:hAnsi="Arial" w:cs="Arial"/>
          <w:sz w:val="20"/>
          <w:szCs w:val="20"/>
        </w:rPr>
      </w:pPr>
    </w:p>
    <w:p w:rsidR="000056ED" w:rsidRDefault="000056ED" w:rsidP="000056ED">
      <w:pPr>
        <w:jc w:val="center"/>
        <w:rPr>
          <w:rFonts w:ascii="Arial" w:hAnsi="Arial" w:cs="Arial"/>
        </w:rPr>
      </w:pPr>
      <w:r>
        <w:rPr>
          <w:rFonts w:ascii="Arial" w:hAnsi="Arial" w:cs="Arial"/>
          <w:noProof/>
        </w:rPr>
        <w:drawing>
          <wp:inline distT="0" distB="0" distL="0" distR="0">
            <wp:extent cx="4591050" cy="19675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 america baby.JPG"/>
                    <pic:cNvPicPr/>
                  </pic:nvPicPr>
                  <pic:blipFill>
                    <a:blip r:embed="rId13">
                      <a:extLst>
                        <a:ext uri="{28A0092B-C50C-407E-A947-70E740481C1C}">
                          <a14:useLocalDpi xmlns:a14="http://schemas.microsoft.com/office/drawing/2010/main" val="0"/>
                        </a:ext>
                      </a:extLst>
                    </a:blip>
                    <a:stretch>
                      <a:fillRect/>
                    </a:stretch>
                  </pic:blipFill>
                  <pic:spPr>
                    <a:xfrm>
                      <a:off x="0" y="0"/>
                      <a:ext cx="4591050" cy="1967593"/>
                    </a:xfrm>
                    <a:prstGeom prst="rect">
                      <a:avLst/>
                    </a:prstGeom>
                  </pic:spPr>
                </pic:pic>
              </a:graphicData>
            </a:graphic>
          </wp:inline>
        </w:drawing>
      </w:r>
    </w:p>
    <w:p w:rsidR="004822F8" w:rsidRDefault="004822F8" w:rsidP="00AB74D4">
      <w:pPr>
        <w:rPr>
          <w:rFonts w:ascii="Arial" w:hAnsi="Arial" w:cs="Arial"/>
        </w:rPr>
      </w:pPr>
    </w:p>
    <w:p w:rsidR="00AB74D4" w:rsidRDefault="00AB74D4" w:rsidP="00AB74D4">
      <w:pPr>
        <w:rPr>
          <w:rFonts w:ascii="Arial" w:hAnsi="Arial" w:cs="Arial"/>
        </w:rPr>
      </w:pPr>
    </w:p>
    <w:p w:rsidR="00054B20" w:rsidRDefault="00103FF8" w:rsidP="000838E0">
      <w:pPr>
        <w:ind w:firstLine="720"/>
        <w:jc w:val="both"/>
        <w:rPr>
          <w:rFonts w:ascii="Arial" w:hAnsi="Arial" w:cs="Arial"/>
        </w:rPr>
      </w:pPr>
      <w:r>
        <w:rPr>
          <w:rFonts w:ascii="Arial" w:hAnsi="Arial" w:cs="Arial"/>
        </w:rPr>
        <w:t xml:space="preserve">The </w:t>
      </w:r>
      <w:proofErr w:type="spellStart"/>
      <w:r w:rsidR="00054B20" w:rsidRPr="00600EB3">
        <w:rPr>
          <w:rFonts w:ascii="Arial" w:hAnsi="Arial" w:cs="Arial"/>
        </w:rPr>
        <w:t>micropiles</w:t>
      </w:r>
      <w:proofErr w:type="spellEnd"/>
      <w:r w:rsidR="00054B20" w:rsidRPr="00600EB3">
        <w:rPr>
          <w:rFonts w:ascii="Arial" w:hAnsi="Arial" w:cs="Arial"/>
        </w:rPr>
        <w:t xml:space="preserve"> were designed </w:t>
      </w:r>
      <w:r w:rsidR="007F64DC">
        <w:rPr>
          <w:rFonts w:ascii="Arial" w:hAnsi="Arial" w:cs="Arial"/>
        </w:rPr>
        <w:t>using the Bond Stress M</w:t>
      </w:r>
      <w:r>
        <w:rPr>
          <w:rFonts w:ascii="Arial" w:hAnsi="Arial" w:cs="Arial"/>
        </w:rPr>
        <w:t>ethod</w:t>
      </w:r>
      <w:r w:rsidR="00EA78C2">
        <w:rPr>
          <w:rStyle w:val="FootnoteReference"/>
          <w:rFonts w:ascii="Arial" w:hAnsi="Arial" w:cs="Arial"/>
        </w:rPr>
        <w:footnoteReference w:id="5"/>
      </w:r>
      <w:r w:rsidR="003B4218">
        <w:rPr>
          <w:rFonts w:ascii="Arial" w:hAnsi="Arial" w:cs="Arial"/>
        </w:rPr>
        <w:t xml:space="preserve">. The initial </w:t>
      </w:r>
      <w:proofErr w:type="spellStart"/>
      <w:r w:rsidR="003B4218">
        <w:rPr>
          <w:rFonts w:ascii="Arial" w:hAnsi="Arial" w:cs="Arial"/>
        </w:rPr>
        <w:t>micropile</w:t>
      </w:r>
      <w:proofErr w:type="spellEnd"/>
      <w:r w:rsidR="003B4218">
        <w:rPr>
          <w:rFonts w:ascii="Arial" w:hAnsi="Arial" w:cs="Arial"/>
        </w:rPr>
        <w:t xml:space="preserve"> design consisted of threaded bar and high strength grout fully bonded </w:t>
      </w:r>
      <w:r w:rsidR="00BD4ED7">
        <w:rPr>
          <w:rFonts w:ascii="Arial" w:hAnsi="Arial" w:cs="Arial"/>
        </w:rPr>
        <w:t xml:space="preserve">over </w:t>
      </w:r>
      <w:r w:rsidR="003B4218">
        <w:rPr>
          <w:rFonts w:ascii="Arial" w:hAnsi="Arial" w:cs="Arial"/>
        </w:rPr>
        <w:t xml:space="preserve">the length of the </w:t>
      </w:r>
      <w:proofErr w:type="spellStart"/>
      <w:r w:rsidR="003B4218">
        <w:rPr>
          <w:rFonts w:ascii="Arial" w:hAnsi="Arial" w:cs="Arial"/>
        </w:rPr>
        <w:t>micropile</w:t>
      </w:r>
      <w:proofErr w:type="spellEnd"/>
      <w:r w:rsidR="003B4218">
        <w:rPr>
          <w:rFonts w:ascii="Arial" w:hAnsi="Arial" w:cs="Arial"/>
        </w:rPr>
        <w:t xml:space="preserve">. These design calculations can be seen below. </w:t>
      </w:r>
      <w:r w:rsidR="002A3F6E">
        <w:rPr>
          <w:rFonts w:ascii="Arial" w:hAnsi="Arial" w:cs="Arial"/>
        </w:rPr>
        <w:t>This</w:t>
      </w:r>
      <w:r w:rsidR="003B4218">
        <w:rPr>
          <w:rFonts w:ascii="Arial" w:hAnsi="Arial" w:cs="Arial"/>
        </w:rPr>
        <w:t xml:space="preserve"> design</w:t>
      </w:r>
      <w:r w:rsidR="002A3F6E">
        <w:rPr>
          <w:rFonts w:ascii="Arial" w:hAnsi="Arial" w:cs="Arial"/>
        </w:rPr>
        <w:t xml:space="preserve"> le</w:t>
      </w:r>
      <w:r w:rsidR="00054B20" w:rsidRPr="00600EB3">
        <w:rPr>
          <w:rFonts w:ascii="Arial" w:hAnsi="Arial" w:cs="Arial"/>
        </w:rPr>
        <w:t xml:space="preserve">d to stability problems when the </w:t>
      </w:r>
      <w:proofErr w:type="spellStart"/>
      <w:r w:rsidR="00054B20" w:rsidRPr="00600EB3">
        <w:rPr>
          <w:rFonts w:ascii="Arial" w:hAnsi="Arial" w:cs="Arial"/>
        </w:rPr>
        <w:t>micropiles</w:t>
      </w:r>
      <w:proofErr w:type="spellEnd"/>
      <w:r w:rsidR="00054B20" w:rsidRPr="00600EB3">
        <w:rPr>
          <w:rFonts w:ascii="Arial" w:hAnsi="Arial" w:cs="Arial"/>
        </w:rPr>
        <w:t xml:space="preserve"> were tested resulting in load test failures</w:t>
      </w:r>
      <w:r w:rsidR="00AA2545">
        <w:rPr>
          <w:rFonts w:ascii="Arial" w:hAnsi="Arial" w:cs="Arial"/>
        </w:rPr>
        <w:t xml:space="preserve"> seen in Figures 5 and 6</w:t>
      </w:r>
      <w:r w:rsidR="00054B20" w:rsidRPr="00600EB3">
        <w:rPr>
          <w:rFonts w:ascii="Arial" w:hAnsi="Arial" w:cs="Arial"/>
        </w:rPr>
        <w:t>. Testing procedure followed the New York State Department of Transportation Geotechnical Control Procedure Static Pile Load Test Manual (GCP-18) Quick Load Test</w:t>
      </w:r>
      <w:r w:rsidR="00201ED7">
        <w:rPr>
          <w:rFonts w:ascii="Arial" w:hAnsi="Arial" w:cs="Arial"/>
        </w:rPr>
        <w:t>.</w:t>
      </w:r>
      <w:r w:rsidR="00B81649">
        <w:rPr>
          <w:rFonts w:ascii="Arial" w:hAnsi="Arial" w:cs="Arial"/>
        </w:rPr>
        <w:t xml:space="preserve"> </w:t>
      </w:r>
      <w:r w:rsidR="003B4218">
        <w:rPr>
          <w:rFonts w:ascii="Arial" w:hAnsi="Arial" w:cs="Arial"/>
        </w:rPr>
        <w:t xml:space="preserve">It was concluded that the top of the </w:t>
      </w:r>
      <w:proofErr w:type="spellStart"/>
      <w:r w:rsidR="003B4218">
        <w:rPr>
          <w:rFonts w:ascii="Arial" w:hAnsi="Arial" w:cs="Arial"/>
        </w:rPr>
        <w:t>micropile</w:t>
      </w:r>
      <w:proofErr w:type="spellEnd"/>
      <w:r w:rsidR="003B4218">
        <w:rPr>
          <w:rFonts w:ascii="Arial" w:hAnsi="Arial" w:cs="Arial"/>
        </w:rPr>
        <w:t xml:space="preserve"> mobilized first during loading and resulted in high stress concentrations at the top of the pile. The stress concentrations caused the test </w:t>
      </w:r>
      <w:proofErr w:type="spellStart"/>
      <w:r w:rsidR="003B4218">
        <w:rPr>
          <w:rFonts w:ascii="Arial" w:hAnsi="Arial" w:cs="Arial"/>
        </w:rPr>
        <w:t>micropile</w:t>
      </w:r>
      <w:proofErr w:type="spellEnd"/>
      <w:r w:rsidR="003B4218">
        <w:rPr>
          <w:rFonts w:ascii="Arial" w:hAnsi="Arial" w:cs="Arial"/>
        </w:rPr>
        <w:t xml:space="preserve"> to fail. </w:t>
      </w:r>
      <w:r w:rsidR="00B81649">
        <w:rPr>
          <w:rFonts w:ascii="Arial" w:hAnsi="Arial" w:cs="Arial"/>
        </w:rPr>
        <w:t xml:space="preserve">Due to failed load tests, the </w:t>
      </w:r>
      <w:proofErr w:type="spellStart"/>
      <w:r w:rsidR="00B81649">
        <w:rPr>
          <w:rFonts w:ascii="Arial" w:hAnsi="Arial" w:cs="Arial"/>
        </w:rPr>
        <w:t>micropiles</w:t>
      </w:r>
      <w:proofErr w:type="spellEnd"/>
      <w:r w:rsidR="00B81649">
        <w:rPr>
          <w:rFonts w:ascii="Arial" w:hAnsi="Arial" w:cs="Arial"/>
        </w:rPr>
        <w:t xml:space="preserve"> had to be redesigned and retested.</w:t>
      </w:r>
    </w:p>
    <w:p w:rsidR="00DD798E" w:rsidRDefault="00DD798E" w:rsidP="00054B20">
      <w:pPr>
        <w:jc w:val="both"/>
        <w:rPr>
          <w:rFonts w:ascii="Arial" w:hAnsi="Arial" w:cs="Arial"/>
        </w:rPr>
      </w:pPr>
    </w:p>
    <w:p w:rsidR="006919C6" w:rsidRPr="00600EB3" w:rsidRDefault="006919C6" w:rsidP="004E35D3">
      <w:pPr>
        <w:jc w:val="center"/>
        <w:rPr>
          <w:rFonts w:ascii="Arial" w:hAnsi="Arial" w:cs="Arial"/>
        </w:rPr>
      </w:pPr>
      <w:r w:rsidRPr="00600EB3">
        <w:rPr>
          <w:rFonts w:ascii="Arial" w:hAnsi="Arial" w:cs="Arial"/>
          <w:noProof/>
        </w:rPr>
        <w:lastRenderedPageBreak/>
        <w:drawing>
          <wp:inline distT="0" distB="0" distL="0" distR="0" wp14:anchorId="202ADDE1" wp14:editId="278ED21D">
            <wp:extent cx="5588970" cy="5228909"/>
            <wp:effectExtent l="8573" t="0" r="1587" b="158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or.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631086" cy="5268312"/>
                    </a:xfrm>
                    <a:prstGeom prst="rect">
                      <a:avLst/>
                    </a:prstGeom>
                  </pic:spPr>
                </pic:pic>
              </a:graphicData>
            </a:graphic>
          </wp:inline>
        </w:drawing>
      </w:r>
    </w:p>
    <w:p w:rsidR="00DD798E" w:rsidRPr="00342F49" w:rsidRDefault="004D59A5" w:rsidP="00DD798E">
      <w:pPr>
        <w:jc w:val="both"/>
        <w:rPr>
          <w:rFonts w:ascii="Arial" w:hAnsi="Arial" w:cs="Arial"/>
          <w:sz w:val="20"/>
          <w:szCs w:val="20"/>
        </w:rPr>
      </w:pPr>
      <w:proofErr w:type="gramStart"/>
      <w:r>
        <w:rPr>
          <w:rFonts w:ascii="Arial" w:hAnsi="Arial" w:cs="Arial"/>
          <w:sz w:val="20"/>
          <w:szCs w:val="20"/>
        </w:rPr>
        <w:t>Figure 5</w:t>
      </w:r>
      <w:r w:rsidR="00342F49">
        <w:rPr>
          <w:rFonts w:ascii="Arial" w:hAnsi="Arial" w:cs="Arial"/>
          <w:sz w:val="20"/>
          <w:szCs w:val="20"/>
        </w:rPr>
        <w:t>.</w:t>
      </w:r>
      <w:proofErr w:type="gramEnd"/>
      <w:r w:rsidR="00342F49">
        <w:rPr>
          <w:rFonts w:ascii="Arial" w:hAnsi="Arial" w:cs="Arial"/>
          <w:sz w:val="20"/>
          <w:szCs w:val="20"/>
        </w:rPr>
        <w:t xml:space="preserve"> </w:t>
      </w:r>
      <w:r w:rsidR="004E35D3">
        <w:rPr>
          <w:rFonts w:ascii="Arial" w:hAnsi="Arial" w:cs="Arial"/>
          <w:sz w:val="20"/>
          <w:szCs w:val="20"/>
        </w:rPr>
        <w:t>Initial</w:t>
      </w:r>
      <w:r w:rsidR="006919C6" w:rsidRPr="00113AD5">
        <w:rPr>
          <w:rFonts w:ascii="Arial" w:hAnsi="Arial" w:cs="Arial"/>
          <w:sz w:val="20"/>
          <w:szCs w:val="20"/>
        </w:rPr>
        <w:t xml:space="preserve"> uncased design</w:t>
      </w:r>
      <w:r w:rsidR="00342F49">
        <w:rPr>
          <w:rFonts w:ascii="Arial" w:hAnsi="Arial" w:cs="Arial"/>
          <w:sz w:val="20"/>
          <w:szCs w:val="20"/>
        </w:rPr>
        <w:t xml:space="preserve"> is shown above</w:t>
      </w:r>
      <w:r w:rsidR="006919C6" w:rsidRPr="00113AD5">
        <w:rPr>
          <w:rFonts w:ascii="Arial" w:hAnsi="Arial" w:cs="Arial"/>
          <w:sz w:val="20"/>
          <w:szCs w:val="20"/>
        </w:rPr>
        <w:t xml:space="preserve"> for the End Abutm</w:t>
      </w:r>
      <w:r w:rsidR="00F23A24">
        <w:rPr>
          <w:rFonts w:ascii="Arial" w:hAnsi="Arial" w:cs="Arial"/>
          <w:sz w:val="20"/>
          <w:szCs w:val="20"/>
        </w:rPr>
        <w:t xml:space="preserve">ent which failed the load test. Also shown are the reactionary soil nails required during compression load testing. </w:t>
      </w:r>
    </w:p>
    <w:p w:rsidR="00DD798E" w:rsidRPr="00DD798E" w:rsidRDefault="00DD798E" w:rsidP="00DD798E">
      <w:pPr>
        <w:jc w:val="both"/>
        <w:rPr>
          <w:rFonts w:ascii="Arial" w:hAnsi="Arial" w:cs="Arial"/>
          <w:i/>
        </w:rPr>
      </w:pPr>
    </w:p>
    <w:p w:rsidR="00DD798E" w:rsidRPr="00DD798E" w:rsidRDefault="00DD798E" w:rsidP="005F2739">
      <w:pPr>
        <w:ind w:firstLine="720"/>
        <w:jc w:val="both"/>
        <w:rPr>
          <w:rFonts w:ascii="Arial" w:hAnsi="Arial" w:cs="Arial"/>
        </w:rPr>
      </w:pPr>
      <w:r w:rsidRPr="00DD798E">
        <w:rPr>
          <w:rFonts w:ascii="Arial" w:hAnsi="Arial" w:cs="Arial"/>
        </w:rPr>
        <w:t xml:space="preserve">The </w:t>
      </w:r>
      <w:r w:rsidR="00342F49">
        <w:rPr>
          <w:rFonts w:ascii="Arial" w:hAnsi="Arial" w:cs="Arial"/>
        </w:rPr>
        <w:t>End Abutment</w:t>
      </w:r>
      <w:r w:rsidRPr="00DD798E">
        <w:rPr>
          <w:rFonts w:ascii="Arial" w:hAnsi="Arial" w:cs="Arial"/>
        </w:rPr>
        <w:t xml:space="preserve"> theoretical capacity</w:t>
      </w:r>
      <w:r w:rsidR="00465D4A">
        <w:rPr>
          <w:rFonts w:ascii="Arial" w:hAnsi="Arial" w:cs="Arial"/>
        </w:rPr>
        <w:t xml:space="preserve"> </w:t>
      </w:r>
      <w:r w:rsidRPr="00DD798E">
        <w:rPr>
          <w:rFonts w:ascii="Arial" w:hAnsi="Arial" w:cs="Arial"/>
        </w:rPr>
        <w:t xml:space="preserve">will be </w:t>
      </w:r>
      <w:r w:rsidR="00FA6016">
        <w:rPr>
          <w:rFonts w:ascii="Arial" w:hAnsi="Arial" w:cs="Arial"/>
        </w:rPr>
        <w:t>demonstrated</w:t>
      </w:r>
      <w:r w:rsidRPr="00DD798E">
        <w:rPr>
          <w:rFonts w:ascii="Arial" w:hAnsi="Arial" w:cs="Arial"/>
        </w:rPr>
        <w:t xml:space="preserve"> using the Bond Strength Method and compared to the load test results.</w:t>
      </w:r>
      <w:r w:rsidR="00EB099A">
        <w:rPr>
          <w:rFonts w:ascii="Arial" w:hAnsi="Arial" w:cs="Arial"/>
        </w:rPr>
        <w:t xml:space="preserve"> </w:t>
      </w:r>
      <w:r w:rsidR="00342F49">
        <w:rPr>
          <w:rFonts w:ascii="Arial" w:hAnsi="Arial" w:cs="Arial"/>
        </w:rPr>
        <w:t xml:space="preserve">This was the geotechnical design method used to design the </w:t>
      </w:r>
      <w:proofErr w:type="spellStart"/>
      <w:r w:rsidR="00342F49">
        <w:rPr>
          <w:rFonts w:ascii="Arial" w:hAnsi="Arial" w:cs="Arial"/>
        </w:rPr>
        <w:t>micropiles</w:t>
      </w:r>
      <w:proofErr w:type="spellEnd"/>
      <w:r w:rsidR="00342F49">
        <w:rPr>
          <w:rFonts w:ascii="Arial" w:hAnsi="Arial" w:cs="Arial"/>
        </w:rPr>
        <w:t xml:space="preserve">. Each layer has a bond strength that corresponds to the grout-soil bond formed when injecting grout into the pile. </w:t>
      </w:r>
      <w:r w:rsidR="00EB099A">
        <w:rPr>
          <w:rFonts w:ascii="Arial" w:hAnsi="Arial" w:cs="Arial"/>
        </w:rPr>
        <w:t>Starting with Equation 1</w:t>
      </w:r>
      <w:r w:rsidRPr="00DD798E">
        <w:rPr>
          <w:rFonts w:ascii="Arial" w:hAnsi="Arial" w:cs="Arial"/>
        </w:rPr>
        <w:t>,</w:t>
      </w:r>
    </w:p>
    <w:p w:rsidR="00DD798E" w:rsidRPr="00DD798E" w:rsidRDefault="00DD798E" w:rsidP="00DD798E">
      <w:pPr>
        <w:jc w:val="both"/>
        <w:rPr>
          <w:rFonts w:ascii="Arial" w:hAnsi="Arial" w:cs="Arial"/>
        </w:rPr>
      </w:pPr>
    </w:p>
    <w:p w:rsidR="00DD798E" w:rsidRPr="00AA5A2D" w:rsidRDefault="00D42A06" w:rsidP="00AA5A2D">
      <w:pPr>
        <w:jc w:val="right"/>
        <w:rPr>
          <w:rFonts w:ascii="Arial"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G-allowable</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α</m:t>
                </m:r>
              </m:e>
              <m:sub>
                <m:r>
                  <w:rPr>
                    <w:rFonts w:ascii="Cambria Math" w:hAnsi="Cambria Math" w:cs="Arial"/>
                  </w:rPr>
                  <m:t>bond</m:t>
                </m:r>
              </m:sub>
            </m:sSub>
          </m:num>
          <m:den>
            <m:r>
              <w:rPr>
                <w:rFonts w:ascii="Cambria Math" w:hAnsi="Cambria Math" w:cs="Arial"/>
              </w:rPr>
              <m:t>FS</m:t>
            </m:r>
          </m:den>
        </m:f>
        <m:d>
          <m:dPr>
            <m:ctrlPr>
              <w:rPr>
                <w:rFonts w:ascii="Cambria Math" w:hAnsi="Cambria Math" w:cs="Arial"/>
                <w:i/>
              </w:rPr>
            </m:ctrlPr>
          </m:dPr>
          <m:e>
            <m:r>
              <w:rPr>
                <w:rFonts w:ascii="Cambria Math" w:hAnsi="Cambria Math" w:cs="Arial"/>
              </w:rPr>
              <m:t>π</m:t>
            </m:r>
            <m:sSub>
              <m:sSubPr>
                <m:ctrlPr>
                  <w:rPr>
                    <w:rFonts w:ascii="Cambria Math" w:hAnsi="Cambria Math" w:cs="Arial"/>
                    <w:i/>
                  </w:rPr>
                </m:ctrlPr>
              </m:sSubPr>
              <m:e>
                <m:r>
                  <w:rPr>
                    <w:rFonts w:ascii="Cambria Math" w:hAnsi="Cambria Math" w:cs="Arial"/>
                  </w:rPr>
                  <m:t>D</m:t>
                </m:r>
              </m:e>
              <m:sub>
                <m:r>
                  <w:rPr>
                    <w:rFonts w:ascii="Cambria Math" w:hAnsi="Cambria Math" w:cs="Arial"/>
                  </w:rPr>
                  <m:t>b</m:t>
                </m:r>
              </m:sub>
            </m:sSub>
            <m:sSub>
              <m:sSubPr>
                <m:ctrlPr>
                  <w:rPr>
                    <w:rFonts w:ascii="Cambria Math" w:hAnsi="Cambria Math" w:cs="Arial"/>
                    <w:i/>
                  </w:rPr>
                </m:ctrlPr>
              </m:sSubPr>
              <m:e>
                <m:r>
                  <w:rPr>
                    <w:rFonts w:ascii="Cambria Math" w:hAnsi="Cambria Math" w:cs="Arial"/>
                  </w:rPr>
                  <m:t>L</m:t>
                </m:r>
              </m:e>
              <m:sub>
                <m:r>
                  <w:rPr>
                    <w:rFonts w:ascii="Cambria Math" w:hAnsi="Cambria Math" w:cs="Arial"/>
                  </w:rPr>
                  <m:t>b</m:t>
                </m:r>
              </m:sub>
            </m:sSub>
          </m:e>
        </m:d>
      </m:oMath>
      <w:r w:rsidR="00AA5A2D">
        <w:rPr>
          <w:rFonts w:ascii="Arial" w:eastAsiaTheme="minorEastAsia" w:hAnsi="Arial" w:cs="Arial"/>
        </w:rPr>
        <w:tab/>
      </w:r>
      <w:r w:rsidR="00AA5A2D">
        <w:rPr>
          <w:rFonts w:ascii="Arial" w:eastAsiaTheme="minorEastAsia" w:hAnsi="Arial" w:cs="Arial"/>
        </w:rPr>
        <w:tab/>
      </w:r>
      <w:r w:rsidR="00AA5A2D">
        <w:rPr>
          <w:rFonts w:ascii="Arial" w:eastAsiaTheme="minorEastAsia" w:hAnsi="Arial" w:cs="Arial"/>
        </w:rPr>
        <w:tab/>
      </w:r>
      <w:r w:rsidR="00AA5A2D">
        <w:rPr>
          <w:rFonts w:ascii="Arial" w:eastAsiaTheme="minorEastAsia" w:hAnsi="Arial" w:cs="Arial"/>
        </w:rPr>
        <w:tab/>
        <w:t>(Eq. 1)</w:t>
      </w:r>
    </w:p>
    <w:p w:rsidR="00DD798E" w:rsidRPr="00DD798E" w:rsidRDefault="00DD798E" w:rsidP="00DD798E">
      <w:pPr>
        <w:jc w:val="both"/>
        <w:rPr>
          <w:rFonts w:ascii="Arial" w:hAnsi="Arial" w:cs="Arial"/>
        </w:rPr>
      </w:pPr>
    </w:p>
    <w:p w:rsidR="00DD798E" w:rsidRPr="00FF4D06" w:rsidRDefault="00DD798E" w:rsidP="00DD798E">
      <w:pPr>
        <w:jc w:val="both"/>
        <w:rPr>
          <w:rFonts w:ascii="Arial" w:hAnsi="Arial" w:cs="Arial"/>
          <w:b/>
        </w:rPr>
      </w:pPr>
      <w:r w:rsidRPr="00DD798E">
        <w:rPr>
          <w:rFonts w:ascii="Arial" w:hAnsi="Arial" w:cs="Arial"/>
        </w:rPr>
        <w:t>The known parameters are:</w:t>
      </w:r>
      <w:r w:rsidR="00FF4D06">
        <w:rPr>
          <w:rFonts w:ascii="Arial" w:hAnsi="Arial" w:cs="Arial"/>
        </w:rPr>
        <w:t xml:space="preserve"> </w:t>
      </w:r>
    </w:p>
    <w:p w:rsidR="00DD798E" w:rsidRPr="00DD798E" w:rsidRDefault="00DD798E" w:rsidP="00DD798E">
      <w:pPr>
        <w:jc w:val="both"/>
        <w:rPr>
          <w:rFonts w:ascii="Arial" w:hAnsi="Arial" w:cs="Arial"/>
        </w:rPr>
      </w:pPr>
    </w:p>
    <w:p w:rsidR="00DD798E" w:rsidRPr="00DD798E" w:rsidRDefault="00DD798E" w:rsidP="00DD798E">
      <w:pPr>
        <w:jc w:val="both"/>
        <w:rPr>
          <w:rFonts w:ascii="Arial" w:hAnsi="Arial" w:cs="Arial"/>
        </w:rPr>
      </w:pPr>
      <w:r w:rsidRPr="00DD798E">
        <w:rPr>
          <w:rFonts w:ascii="Arial" w:hAnsi="Arial" w:cs="Arial"/>
        </w:rPr>
        <w:t xml:space="preserve">α </w:t>
      </w:r>
      <w:r w:rsidRPr="00DD798E">
        <w:rPr>
          <w:rFonts w:ascii="Arial" w:hAnsi="Arial" w:cs="Arial"/>
          <w:vertAlign w:val="subscript"/>
        </w:rPr>
        <w:t xml:space="preserve">bond </w:t>
      </w:r>
      <w:r w:rsidR="004E35D3">
        <w:rPr>
          <w:rFonts w:ascii="Arial" w:hAnsi="Arial" w:cs="Arial"/>
        </w:rPr>
        <w:t xml:space="preserve">= </w:t>
      </w:r>
      <w:r w:rsidR="00BA7475">
        <w:rPr>
          <w:rFonts w:ascii="Arial" w:hAnsi="Arial" w:cs="Arial"/>
        </w:rPr>
        <w:t xml:space="preserve">Bond Strength, </w:t>
      </w:r>
      <w:r w:rsidR="00F35F5C">
        <w:rPr>
          <w:rFonts w:ascii="Arial" w:hAnsi="Arial" w:cs="Arial"/>
        </w:rPr>
        <w:t>500</w:t>
      </w:r>
      <w:r w:rsidR="00DB5B41">
        <w:rPr>
          <w:rFonts w:ascii="Arial" w:hAnsi="Arial" w:cs="Arial"/>
        </w:rPr>
        <w:t xml:space="preserve"> </w:t>
      </w:r>
      <w:proofErr w:type="spellStart"/>
      <w:r w:rsidR="00DB5B41">
        <w:rPr>
          <w:rFonts w:ascii="Arial" w:hAnsi="Arial" w:cs="Arial"/>
        </w:rPr>
        <w:t>kPa</w:t>
      </w:r>
      <w:proofErr w:type="spellEnd"/>
      <w:r w:rsidR="00F35F5C">
        <w:rPr>
          <w:rFonts w:ascii="Arial" w:hAnsi="Arial" w:cs="Arial"/>
        </w:rPr>
        <w:t xml:space="preserve"> (80 psi)</w:t>
      </w:r>
      <w:r w:rsidRPr="00DD798E">
        <w:rPr>
          <w:rFonts w:ascii="Arial" w:hAnsi="Arial" w:cs="Arial"/>
        </w:rPr>
        <w:t xml:space="preserve"> for shale rock</w:t>
      </w:r>
      <w:r w:rsidR="00F35F5C">
        <w:rPr>
          <w:rFonts w:ascii="Arial" w:hAnsi="Arial" w:cs="Arial"/>
        </w:rPr>
        <w:t xml:space="preserve">, </w:t>
      </w:r>
      <w:r w:rsidR="005D3F57">
        <w:rPr>
          <w:rFonts w:ascii="Arial" w:hAnsi="Arial" w:cs="Arial"/>
        </w:rPr>
        <w:t xml:space="preserve">100 </w:t>
      </w:r>
      <w:proofErr w:type="spellStart"/>
      <w:r w:rsidR="005D3F57">
        <w:rPr>
          <w:rFonts w:ascii="Arial" w:hAnsi="Arial" w:cs="Arial"/>
        </w:rPr>
        <w:t>kPa</w:t>
      </w:r>
      <w:proofErr w:type="spellEnd"/>
      <w:r w:rsidR="005D3F57">
        <w:rPr>
          <w:rFonts w:ascii="Arial" w:hAnsi="Arial" w:cs="Arial"/>
        </w:rPr>
        <w:t xml:space="preserve"> (15 psi) for Sand with some silt, and 50 </w:t>
      </w:r>
      <w:proofErr w:type="spellStart"/>
      <w:r w:rsidR="005D3F57">
        <w:rPr>
          <w:rFonts w:ascii="Arial" w:hAnsi="Arial" w:cs="Arial"/>
        </w:rPr>
        <w:t>kPa</w:t>
      </w:r>
      <w:proofErr w:type="spellEnd"/>
      <w:r w:rsidR="005D3F57">
        <w:rPr>
          <w:rFonts w:ascii="Arial" w:hAnsi="Arial" w:cs="Arial"/>
        </w:rPr>
        <w:t xml:space="preserve"> (5 psi) for Silt and Clay with some sand. </w:t>
      </w:r>
    </w:p>
    <w:p w:rsidR="00DD798E" w:rsidRPr="00DD798E" w:rsidRDefault="00DD798E" w:rsidP="00DD798E">
      <w:pPr>
        <w:jc w:val="both"/>
        <w:rPr>
          <w:rFonts w:ascii="Arial" w:hAnsi="Arial" w:cs="Arial"/>
        </w:rPr>
      </w:pPr>
      <w:proofErr w:type="spellStart"/>
      <w:r w:rsidRPr="00DD798E">
        <w:rPr>
          <w:rFonts w:ascii="Arial" w:hAnsi="Arial" w:cs="Arial"/>
        </w:rPr>
        <w:lastRenderedPageBreak/>
        <w:t>D</w:t>
      </w:r>
      <w:r w:rsidRPr="00DD798E">
        <w:rPr>
          <w:rFonts w:ascii="Arial" w:hAnsi="Arial" w:cs="Arial"/>
          <w:vertAlign w:val="subscript"/>
        </w:rPr>
        <w:t>b</w:t>
      </w:r>
      <w:proofErr w:type="spellEnd"/>
      <w:r w:rsidRPr="00DD798E">
        <w:rPr>
          <w:rFonts w:ascii="Arial" w:hAnsi="Arial" w:cs="Arial"/>
        </w:rPr>
        <w:t xml:space="preserve"> = </w:t>
      </w:r>
      <w:r w:rsidR="00BA7475">
        <w:rPr>
          <w:rFonts w:ascii="Arial" w:hAnsi="Arial" w:cs="Arial"/>
        </w:rPr>
        <w:t xml:space="preserve">Diameter of </w:t>
      </w:r>
      <w:proofErr w:type="spellStart"/>
      <w:r w:rsidR="00BA7475">
        <w:rPr>
          <w:rFonts w:ascii="Arial" w:hAnsi="Arial" w:cs="Arial"/>
        </w:rPr>
        <w:t>Micropile</w:t>
      </w:r>
      <w:proofErr w:type="spellEnd"/>
      <w:r w:rsidR="00BA7475">
        <w:rPr>
          <w:rFonts w:ascii="Arial" w:hAnsi="Arial" w:cs="Arial"/>
        </w:rPr>
        <w:t xml:space="preserve"> </w:t>
      </w:r>
      <w:r w:rsidR="00DB5B41">
        <w:rPr>
          <w:rFonts w:ascii="Arial" w:hAnsi="Arial" w:cs="Arial"/>
        </w:rPr>
        <w:t>0.1</w:t>
      </w:r>
      <w:r w:rsidRPr="00DD798E">
        <w:rPr>
          <w:rFonts w:ascii="Arial" w:hAnsi="Arial" w:cs="Arial"/>
        </w:rPr>
        <w:t>7</w:t>
      </w:r>
      <w:r w:rsidR="00DB5B41">
        <w:rPr>
          <w:rFonts w:ascii="Arial" w:hAnsi="Arial" w:cs="Arial"/>
        </w:rPr>
        <w:t>8 m</w:t>
      </w:r>
    </w:p>
    <w:p w:rsidR="00DD798E" w:rsidRPr="00DD798E" w:rsidRDefault="00DD798E" w:rsidP="00DD798E">
      <w:pPr>
        <w:jc w:val="both"/>
        <w:rPr>
          <w:rFonts w:ascii="Arial" w:hAnsi="Arial" w:cs="Arial"/>
        </w:rPr>
      </w:pPr>
      <w:proofErr w:type="spellStart"/>
      <w:r w:rsidRPr="00DD798E">
        <w:rPr>
          <w:rFonts w:ascii="Arial" w:hAnsi="Arial" w:cs="Arial"/>
        </w:rPr>
        <w:t>L</w:t>
      </w:r>
      <w:r w:rsidRPr="00DD798E">
        <w:rPr>
          <w:rFonts w:ascii="Arial" w:hAnsi="Arial" w:cs="Arial"/>
          <w:vertAlign w:val="subscript"/>
        </w:rPr>
        <w:t>b</w:t>
      </w:r>
      <w:proofErr w:type="spellEnd"/>
      <w:r w:rsidR="00DB5B41">
        <w:rPr>
          <w:rFonts w:ascii="Arial" w:hAnsi="Arial" w:cs="Arial"/>
        </w:rPr>
        <w:t xml:space="preserve"> = </w:t>
      </w:r>
      <w:r w:rsidR="00BA7475">
        <w:rPr>
          <w:rFonts w:ascii="Arial" w:hAnsi="Arial" w:cs="Arial"/>
        </w:rPr>
        <w:t>Length</w:t>
      </w:r>
      <w:r w:rsidR="00C84636">
        <w:rPr>
          <w:rFonts w:ascii="Arial" w:hAnsi="Arial" w:cs="Arial"/>
        </w:rPr>
        <w:t xml:space="preserve"> of Bond, 4 m for top sand (fill), 2 m for the clay layer, 8 m for the bottom sand layer, and 1.5 m for the shale rock socket</w:t>
      </w:r>
    </w:p>
    <w:p w:rsidR="00DD798E" w:rsidRPr="00DD798E" w:rsidRDefault="003C196E" w:rsidP="00DD798E">
      <w:pPr>
        <w:jc w:val="both"/>
        <w:rPr>
          <w:rFonts w:ascii="Arial" w:hAnsi="Arial" w:cs="Arial"/>
        </w:rPr>
      </w:pPr>
      <w:r>
        <w:rPr>
          <w:rFonts w:ascii="Arial" w:hAnsi="Arial" w:cs="Arial"/>
        </w:rPr>
        <w:t xml:space="preserve">FS = </w:t>
      </w:r>
      <w:r w:rsidR="00BA7475">
        <w:rPr>
          <w:rFonts w:ascii="Arial" w:hAnsi="Arial" w:cs="Arial"/>
        </w:rPr>
        <w:t xml:space="preserve">1 for ultimate capacity </w:t>
      </w:r>
    </w:p>
    <w:p w:rsidR="00DD798E" w:rsidRPr="00DD798E" w:rsidRDefault="00DD798E" w:rsidP="00DD798E">
      <w:pPr>
        <w:jc w:val="both"/>
        <w:rPr>
          <w:rFonts w:ascii="Arial" w:hAnsi="Arial" w:cs="Arial"/>
        </w:rPr>
      </w:pPr>
    </w:p>
    <w:p w:rsidR="00DD798E" w:rsidRPr="00C84636" w:rsidRDefault="00D42A06" w:rsidP="00DD798E">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G-allowable</m:t>
              </m:r>
              <m:r>
                <w:rPr>
                  <w:rFonts w:ascii="Cambria Math" w:hAnsi="Cambria Math" w:cs="Arial"/>
                </w:rPr>
                <m:t xml:space="preserve"> (no casing)</m:t>
              </m:r>
            </m:sub>
          </m:sSub>
          <m:r>
            <w:rPr>
              <w:rFonts w:ascii="Cambria Math" w:hAnsi="Cambria Math" w:cs="Arial"/>
            </w:rPr>
            <m:t xml:space="preserve">= </m:t>
          </m:r>
          <m:r>
            <w:rPr>
              <w:rFonts w:ascii="Cambria Math" w:hAnsi="Cambria Math" w:cs="Arial"/>
            </w:rPr>
            <m:t xml:space="preserve">671 kN </m:t>
          </m:r>
          <m:d>
            <m:dPr>
              <m:ctrlPr>
                <w:rPr>
                  <w:rFonts w:ascii="Cambria Math" w:hAnsi="Cambria Math" w:cs="Arial"/>
                  <w:i/>
                </w:rPr>
              </m:ctrlPr>
            </m:dPr>
            <m:e>
              <m:r>
                <w:rPr>
                  <w:rFonts w:ascii="Cambria Math" w:hAnsi="Cambria Math" w:cs="Arial"/>
                </w:rPr>
                <m:t>sand</m:t>
              </m:r>
            </m:e>
          </m:d>
          <m:r>
            <w:rPr>
              <w:rFonts w:ascii="Cambria Math" w:hAnsi="Cambria Math" w:cs="Arial"/>
            </w:rPr>
            <m:t xml:space="preserve">+419 kN </m:t>
          </m:r>
          <m:d>
            <m:dPr>
              <m:ctrlPr>
                <w:rPr>
                  <w:rFonts w:ascii="Cambria Math" w:hAnsi="Cambria Math" w:cs="Arial"/>
                  <w:i/>
                </w:rPr>
              </m:ctrlPr>
            </m:dPr>
            <m:e>
              <m:r>
                <w:rPr>
                  <w:rFonts w:ascii="Cambria Math" w:hAnsi="Cambria Math" w:cs="Arial"/>
                </w:rPr>
                <m:t>shale</m:t>
              </m:r>
            </m:e>
          </m:d>
          <m:r>
            <w:rPr>
              <w:rFonts w:ascii="Cambria Math" w:hAnsi="Cambria Math" w:cs="Arial"/>
            </w:rPr>
            <m:t>+56 kN (clay)=1146</m:t>
          </m:r>
          <m:r>
            <w:rPr>
              <w:rFonts w:ascii="Cambria Math" w:hAnsi="Cambria Math" w:cs="Arial"/>
            </w:rPr>
            <m:t xml:space="preserve"> kN</m:t>
          </m:r>
        </m:oMath>
      </m:oMathPara>
    </w:p>
    <w:p w:rsidR="00DD798E" w:rsidRDefault="00DD798E" w:rsidP="00DD798E">
      <w:pPr>
        <w:jc w:val="both"/>
        <w:rPr>
          <w:rFonts w:ascii="Arial" w:hAnsi="Arial" w:cs="Arial"/>
        </w:rPr>
      </w:pPr>
    </w:p>
    <w:p w:rsidR="00E23A85" w:rsidRPr="00DD798E" w:rsidRDefault="00E23A85" w:rsidP="00DD798E">
      <w:pPr>
        <w:jc w:val="both"/>
        <w:rPr>
          <w:rFonts w:ascii="Arial" w:hAnsi="Arial" w:cs="Arial"/>
        </w:rPr>
      </w:pPr>
    </w:p>
    <w:p w:rsidR="006D62CD" w:rsidRDefault="00963EF5" w:rsidP="005F2739">
      <w:pPr>
        <w:ind w:firstLine="720"/>
        <w:jc w:val="both"/>
        <w:rPr>
          <w:rFonts w:ascii="Arial" w:hAnsi="Arial" w:cs="Arial"/>
        </w:rPr>
      </w:pPr>
      <w:r>
        <w:rPr>
          <w:rFonts w:ascii="Arial" w:hAnsi="Arial" w:cs="Arial"/>
        </w:rPr>
        <w:t xml:space="preserve">Structural axial capacity of the </w:t>
      </w:r>
      <w:proofErr w:type="spellStart"/>
      <w:r>
        <w:rPr>
          <w:rFonts w:ascii="Arial" w:hAnsi="Arial" w:cs="Arial"/>
        </w:rPr>
        <w:t>micropile</w:t>
      </w:r>
      <w:proofErr w:type="spellEnd"/>
      <w:r>
        <w:rPr>
          <w:rFonts w:ascii="Arial" w:hAnsi="Arial" w:cs="Arial"/>
        </w:rPr>
        <w:t xml:space="preserve"> was calculated to be much larger than the applied loading</w:t>
      </w:r>
      <w:r w:rsidR="003A1BD8">
        <w:rPr>
          <w:rFonts w:ascii="Arial" w:hAnsi="Arial" w:cs="Arial"/>
        </w:rPr>
        <w:t xml:space="preserve"> and should not be a factor</w:t>
      </w:r>
      <w:r>
        <w:rPr>
          <w:rFonts w:ascii="Arial" w:hAnsi="Arial" w:cs="Arial"/>
        </w:rPr>
        <w:t>.</w:t>
      </w:r>
      <w:r w:rsidR="003A1BD8">
        <w:rPr>
          <w:rFonts w:ascii="Arial" w:hAnsi="Arial" w:cs="Arial"/>
        </w:rPr>
        <w:t xml:space="preserve"> Thus, soil skin friction failure was expected.</w:t>
      </w:r>
      <w:r>
        <w:rPr>
          <w:rFonts w:ascii="Arial" w:hAnsi="Arial" w:cs="Arial"/>
        </w:rPr>
        <w:t xml:space="preserve"> </w:t>
      </w:r>
      <w:r w:rsidR="0013408E">
        <w:rPr>
          <w:rFonts w:ascii="Arial" w:hAnsi="Arial" w:cs="Arial"/>
        </w:rPr>
        <w:t xml:space="preserve">Previous studies </w:t>
      </w:r>
      <w:r w:rsidR="00FA6016">
        <w:rPr>
          <w:rFonts w:ascii="Arial" w:hAnsi="Arial" w:cs="Arial"/>
        </w:rPr>
        <w:t>verified</w:t>
      </w:r>
      <w:r w:rsidR="0013408E">
        <w:rPr>
          <w:rFonts w:ascii="Arial" w:hAnsi="Arial" w:cs="Arial"/>
        </w:rPr>
        <w:t xml:space="preserve"> the top of the </w:t>
      </w:r>
      <w:proofErr w:type="spellStart"/>
      <w:r w:rsidR="0013408E">
        <w:rPr>
          <w:rFonts w:ascii="Arial" w:hAnsi="Arial" w:cs="Arial"/>
        </w:rPr>
        <w:t>micropile</w:t>
      </w:r>
      <w:proofErr w:type="spellEnd"/>
      <w:r w:rsidR="0013408E">
        <w:rPr>
          <w:rFonts w:ascii="Arial" w:hAnsi="Arial" w:cs="Arial"/>
        </w:rPr>
        <w:t xml:space="preserve"> mobilizes first</w:t>
      </w:r>
      <w:r w:rsidR="00FA6016">
        <w:rPr>
          <w:rFonts w:ascii="Arial" w:hAnsi="Arial" w:cs="Arial"/>
        </w:rPr>
        <w:t xml:space="preserve"> and may have failed before transferring the load to the rest of the pile</w:t>
      </w:r>
      <w:r w:rsidR="0013408E">
        <w:rPr>
          <w:rFonts w:ascii="Arial" w:hAnsi="Arial" w:cs="Arial"/>
        </w:rPr>
        <w:t xml:space="preserve">. In this case, the result was failure in the </w:t>
      </w:r>
      <w:proofErr w:type="spellStart"/>
      <w:r w:rsidR="0013408E">
        <w:rPr>
          <w:rFonts w:ascii="Arial" w:hAnsi="Arial" w:cs="Arial"/>
        </w:rPr>
        <w:t>micropile</w:t>
      </w:r>
      <w:proofErr w:type="spellEnd"/>
      <w:r w:rsidR="0013408E">
        <w:rPr>
          <w:rFonts w:ascii="Arial" w:hAnsi="Arial" w:cs="Arial"/>
        </w:rPr>
        <w:t>. Since it was assumed the load never reached the bond zone in the bedrock for the initial design, added casing</w:t>
      </w:r>
      <w:r w:rsidR="003C196E">
        <w:rPr>
          <w:rFonts w:ascii="Arial" w:hAnsi="Arial" w:cs="Arial"/>
        </w:rPr>
        <w:t xml:space="preserve"> was expected to effectively </w:t>
      </w:r>
      <w:r w:rsidR="0013408E">
        <w:rPr>
          <w:rFonts w:ascii="Arial" w:hAnsi="Arial" w:cs="Arial"/>
        </w:rPr>
        <w:t>transfer the load to the shale bedrock</w:t>
      </w:r>
      <w:r w:rsidR="004D59A5">
        <w:rPr>
          <w:rFonts w:ascii="Arial" w:hAnsi="Arial" w:cs="Arial"/>
        </w:rPr>
        <w:t xml:space="preserve"> </w:t>
      </w:r>
      <w:sdt>
        <w:sdtPr>
          <w:rPr>
            <w:rFonts w:ascii="Arial" w:hAnsi="Arial" w:cs="Arial"/>
          </w:rPr>
          <w:id w:val="-321742073"/>
          <w:citation/>
        </w:sdtPr>
        <w:sdtContent>
          <w:r w:rsidR="004D59A5">
            <w:rPr>
              <w:rFonts w:ascii="Arial" w:hAnsi="Arial" w:cs="Arial"/>
            </w:rPr>
            <w:fldChar w:fldCharType="begin"/>
          </w:r>
          <w:r w:rsidR="004D59A5">
            <w:rPr>
              <w:rFonts w:ascii="Arial" w:hAnsi="Arial" w:cs="Arial"/>
            </w:rPr>
            <w:instrText xml:space="preserve"> CITATION Buf12 \l 1033 </w:instrText>
          </w:r>
          <w:r w:rsidR="004D59A5">
            <w:rPr>
              <w:rFonts w:ascii="Arial" w:hAnsi="Arial" w:cs="Arial"/>
            </w:rPr>
            <w:fldChar w:fldCharType="separate"/>
          </w:r>
          <w:r w:rsidR="004D59A5" w:rsidRPr="004D59A5">
            <w:rPr>
              <w:rFonts w:ascii="Arial" w:hAnsi="Arial" w:cs="Arial"/>
              <w:noProof/>
            </w:rPr>
            <w:t>(Buffalo Drilling Company, Inc., 2012)</w:t>
          </w:r>
          <w:r w:rsidR="004D59A5">
            <w:rPr>
              <w:rFonts w:ascii="Arial" w:hAnsi="Arial" w:cs="Arial"/>
            </w:rPr>
            <w:fldChar w:fldCharType="end"/>
          </w:r>
        </w:sdtContent>
      </w:sdt>
      <w:r w:rsidR="0013408E">
        <w:rPr>
          <w:rFonts w:ascii="Arial" w:hAnsi="Arial" w:cs="Arial"/>
        </w:rPr>
        <w:t xml:space="preserve">. </w:t>
      </w:r>
    </w:p>
    <w:p w:rsidR="006D62CD" w:rsidRPr="00691612" w:rsidRDefault="006D62CD" w:rsidP="005F2739">
      <w:pPr>
        <w:ind w:firstLine="720"/>
        <w:jc w:val="both"/>
        <w:rPr>
          <w:rFonts w:ascii="Arial" w:hAnsi="Arial" w:cs="Arial"/>
        </w:rPr>
      </w:pPr>
      <w:r w:rsidRPr="00691612">
        <w:rPr>
          <w:rFonts w:ascii="Arial" w:hAnsi="Arial" w:cs="Arial"/>
        </w:rPr>
        <w:t xml:space="preserve">When analyzing the structural components of the </w:t>
      </w:r>
      <w:proofErr w:type="spellStart"/>
      <w:r w:rsidRPr="00691612">
        <w:rPr>
          <w:rFonts w:ascii="Arial" w:hAnsi="Arial" w:cs="Arial"/>
        </w:rPr>
        <w:t>micropile</w:t>
      </w:r>
      <w:proofErr w:type="spellEnd"/>
      <w:r w:rsidRPr="00691612">
        <w:rPr>
          <w:rFonts w:ascii="Arial" w:hAnsi="Arial" w:cs="Arial"/>
        </w:rPr>
        <w:t xml:space="preserve">, the combination of steel and grout determines the axial capacity. Compression design can be calculated by the following basic equation. </w:t>
      </w:r>
    </w:p>
    <w:p w:rsidR="006D62CD" w:rsidRPr="00691612" w:rsidRDefault="006D62CD" w:rsidP="006D62CD">
      <w:pPr>
        <w:jc w:val="both"/>
        <w:rPr>
          <w:rFonts w:ascii="Arial" w:hAnsi="Arial" w:cs="Arial"/>
        </w:rPr>
      </w:pPr>
    </w:p>
    <w:p w:rsidR="006D62CD" w:rsidRPr="00691612" w:rsidRDefault="006D62CD" w:rsidP="006D62CD">
      <w:pPr>
        <w:jc w:val="right"/>
        <w:rPr>
          <w:rFonts w:ascii="Arial" w:hAnsi="Arial"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w</m:t>
            </m:r>
          </m:sub>
        </m:sSub>
        <m:r>
          <w:rPr>
            <w:rFonts w:ascii="Cambria Math" w:hAnsi="Cambria Math" w:cs="Arial"/>
          </w:rPr>
          <m:t xml:space="preserve">=g </m:t>
        </m:r>
        <m:sSubSup>
          <m:sSubSupPr>
            <m:ctrlPr>
              <w:rPr>
                <w:rFonts w:ascii="Cambria Math" w:hAnsi="Cambria Math" w:cs="Arial"/>
                <w:i/>
              </w:rPr>
            </m:ctrlPr>
          </m:sSubSupPr>
          <m:e>
            <m:r>
              <w:rPr>
                <w:rFonts w:ascii="Cambria Math" w:hAnsi="Cambria Math" w:cs="Arial"/>
              </w:rPr>
              <m:t>f</m:t>
            </m:r>
          </m:e>
          <m:sub>
            <m:r>
              <w:rPr>
                <w:rFonts w:ascii="Cambria Math" w:hAnsi="Cambria Math" w:cs="Arial"/>
              </w:rPr>
              <m:t>c</m:t>
            </m:r>
          </m:sub>
          <m:sup>
            <m:r>
              <w:rPr>
                <w:rFonts w:ascii="Cambria Math" w:hAnsi="Cambria Math" w:cs="Arial"/>
              </w:rPr>
              <m:t>1</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c</m:t>
            </m:r>
          </m:sub>
        </m:sSub>
        <m:r>
          <w:rPr>
            <w:rFonts w:ascii="Cambria Math" w:hAnsi="Cambria Math" w:cs="Arial"/>
          </w:rPr>
          <m:t xml:space="preserve">+s </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y</m:t>
            </m:r>
          </m:sub>
        </m:sSub>
      </m:oMath>
      <w:r>
        <w:rPr>
          <w:rFonts w:ascii="Arial" w:hAnsi="Arial" w:cs="Arial"/>
        </w:rPr>
        <w:tab/>
      </w:r>
      <w:r>
        <w:rPr>
          <w:rFonts w:ascii="Arial" w:hAnsi="Arial" w:cs="Arial"/>
        </w:rPr>
        <w:tab/>
      </w:r>
      <w:r>
        <w:rPr>
          <w:rFonts w:ascii="Arial" w:hAnsi="Arial" w:cs="Arial"/>
        </w:rPr>
        <w:tab/>
      </w:r>
      <w:r>
        <w:rPr>
          <w:rFonts w:ascii="Arial" w:hAnsi="Arial" w:cs="Arial"/>
        </w:rPr>
        <w:tab/>
        <w:t>(Eq. 4</w:t>
      </w:r>
      <w:r w:rsidRPr="00691612">
        <w:rPr>
          <w:rFonts w:ascii="Arial" w:hAnsi="Arial" w:cs="Arial"/>
        </w:rPr>
        <w:t>)</w:t>
      </w:r>
    </w:p>
    <w:p w:rsidR="006D62CD" w:rsidRPr="00691612" w:rsidRDefault="006D62CD" w:rsidP="006D62CD">
      <w:pPr>
        <w:jc w:val="both"/>
        <w:rPr>
          <w:rFonts w:ascii="Arial" w:hAnsi="Arial" w:cs="Arial"/>
        </w:rPr>
      </w:pPr>
    </w:p>
    <w:p w:rsidR="006D62CD" w:rsidRPr="00691612" w:rsidRDefault="006D62CD" w:rsidP="006D62CD">
      <w:pPr>
        <w:jc w:val="both"/>
        <w:rPr>
          <w:rFonts w:ascii="Arial" w:hAnsi="Arial" w:cs="Arial"/>
        </w:rPr>
      </w:pPr>
      <w:r w:rsidRPr="00691612">
        <w:rPr>
          <w:rFonts w:ascii="Arial" w:hAnsi="Arial" w:cs="Arial"/>
        </w:rPr>
        <w:t>Where:</w:t>
      </w:r>
    </w:p>
    <w:p w:rsidR="006D62CD" w:rsidRPr="00691612" w:rsidRDefault="006D62CD" w:rsidP="006D62CD">
      <w:pPr>
        <w:jc w:val="both"/>
        <w:rPr>
          <w:rFonts w:ascii="Arial" w:hAnsi="Arial" w:cs="Arial"/>
        </w:rPr>
      </w:pPr>
    </w:p>
    <w:p w:rsidR="006D62CD" w:rsidRPr="00691612" w:rsidRDefault="006D62CD" w:rsidP="006D62CD">
      <w:pPr>
        <w:jc w:val="both"/>
        <w:rPr>
          <w:rFonts w:ascii="Arial" w:hAnsi="Arial" w:cs="Arial"/>
        </w:rPr>
      </w:pPr>
      <w:proofErr w:type="spellStart"/>
      <w:r w:rsidRPr="00691612">
        <w:rPr>
          <w:rFonts w:ascii="Arial" w:hAnsi="Arial" w:cs="Arial"/>
        </w:rPr>
        <w:t>Q</w:t>
      </w:r>
      <w:r w:rsidRPr="00691612">
        <w:rPr>
          <w:rFonts w:ascii="Arial" w:hAnsi="Arial" w:cs="Arial"/>
          <w:vertAlign w:val="subscript"/>
        </w:rPr>
        <w:t>w</w:t>
      </w:r>
      <w:proofErr w:type="spellEnd"/>
      <w:r w:rsidRPr="00691612">
        <w:rPr>
          <w:rFonts w:ascii="Arial" w:hAnsi="Arial" w:cs="Arial"/>
        </w:rPr>
        <w:t xml:space="preserve"> = </w:t>
      </w:r>
      <w:r>
        <w:rPr>
          <w:rFonts w:ascii="Arial" w:hAnsi="Arial" w:cs="Arial"/>
        </w:rPr>
        <w:t xml:space="preserve">allowable </w:t>
      </w:r>
      <w:r w:rsidRPr="00691612">
        <w:rPr>
          <w:rFonts w:ascii="Arial" w:hAnsi="Arial" w:cs="Arial"/>
        </w:rPr>
        <w:t>design axial load</w:t>
      </w:r>
    </w:p>
    <w:p w:rsidR="006D62CD" w:rsidRPr="00691612" w:rsidRDefault="006D62CD" w:rsidP="006D62CD">
      <w:pPr>
        <w:jc w:val="both"/>
        <w:rPr>
          <w:rFonts w:ascii="Arial" w:hAnsi="Arial" w:cs="Arial"/>
        </w:rPr>
      </w:pPr>
      <w:proofErr w:type="gramStart"/>
      <w:r w:rsidRPr="00691612">
        <w:rPr>
          <w:rFonts w:ascii="Arial" w:hAnsi="Arial" w:cs="Arial"/>
        </w:rPr>
        <w:t>g</w:t>
      </w:r>
      <w:proofErr w:type="gramEnd"/>
      <w:r w:rsidRPr="00691612">
        <w:rPr>
          <w:rFonts w:ascii="Arial" w:hAnsi="Arial" w:cs="Arial"/>
        </w:rPr>
        <w:t xml:space="preserve"> and s = partial factors depending on material (depends on ASD or LRFD method)</w:t>
      </w:r>
    </w:p>
    <w:p w:rsidR="006D62CD" w:rsidRPr="00691612" w:rsidRDefault="006D62CD" w:rsidP="006D62CD">
      <w:pPr>
        <w:jc w:val="both"/>
        <w:rPr>
          <w:rFonts w:ascii="Arial" w:hAnsi="Arial" w:cs="Arial"/>
        </w:rPr>
      </w:pPr>
      <w:r w:rsidRPr="00691612">
        <w:rPr>
          <w:rFonts w:ascii="Arial" w:hAnsi="Arial" w:cs="Arial"/>
        </w:rPr>
        <w:t>f</w:t>
      </w:r>
      <w:r w:rsidRPr="00691612">
        <w:rPr>
          <w:rFonts w:ascii="Arial" w:hAnsi="Arial" w:cs="Arial"/>
          <w:vertAlign w:val="subscript"/>
        </w:rPr>
        <w:t>c</w:t>
      </w:r>
      <w:r w:rsidRPr="00691612">
        <w:rPr>
          <w:rFonts w:ascii="Arial" w:hAnsi="Arial" w:cs="Arial"/>
          <w:vertAlign w:val="superscript"/>
        </w:rPr>
        <w:t>1</w:t>
      </w:r>
      <w:r w:rsidRPr="00691612">
        <w:rPr>
          <w:rFonts w:ascii="Arial" w:hAnsi="Arial" w:cs="Arial"/>
        </w:rPr>
        <w:t xml:space="preserve"> = unconfined compressive strength of grout</w:t>
      </w:r>
    </w:p>
    <w:p w:rsidR="006D62CD" w:rsidRPr="00691612" w:rsidRDefault="006D62CD" w:rsidP="006D62CD">
      <w:pPr>
        <w:jc w:val="both"/>
        <w:rPr>
          <w:rFonts w:ascii="Arial" w:hAnsi="Arial" w:cs="Arial"/>
        </w:rPr>
      </w:pPr>
      <w:r w:rsidRPr="00691612">
        <w:rPr>
          <w:rFonts w:ascii="Arial" w:hAnsi="Arial" w:cs="Arial"/>
        </w:rPr>
        <w:t>A</w:t>
      </w:r>
      <w:r w:rsidRPr="00691612">
        <w:rPr>
          <w:rFonts w:ascii="Arial" w:hAnsi="Arial" w:cs="Arial"/>
          <w:vertAlign w:val="subscript"/>
        </w:rPr>
        <w:t>c</w:t>
      </w:r>
      <w:r w:rsidRPr="00691612">
        <w:rPr>
          <w:rFonts w:ascii="Arial" w:hAnsi="Arial" w:cs="Arial"/>
        </w:rPr>
        <w:t xml:space="preserve"> = area of </w:t>
      </w:r>
      <w:proofErr w:type="spellStart"/>
      <w:r w:rsidRPr="00691612">
        <w:rPr>
          <w:rFonts w:ascii="Arial" w:hAnsi="Arial" w:cs="Arial"/>
        </w:rPr>
        <w:t>micropile</w:t>
      </w:r>
      <w:proofErr w:type="spellEnd"/>
      <w:r w:rsidRPr="00691612">
        <w:rPr>
          <w:rFonts w:ascii="Arial" w:hAnsi="Arial" w:cs="Arial"/>
        </w:rPr>
        <w:t xml:space="preserve"> grout</w:t>
      </w:r>
    </w:p>
    <w:p w:rsidR="006D62CD" w:rsidRPr="00691612" w:rsidRDefault="006D62CD" w:rsidP="006D62CD">
      <w:pPr>
        <w:jc w:val="both"/>
        <w:rPr>
          <w:rFonts w:ascii="Arial" w:hAnsi="Arial" w:cs="Arial"/>
        </w:rPr>
      </w:pPr>
      <w:proofErr w:type="spellStart"/>
      <w:proofErr w:type="gramStart"/>
      <w:r w:rsidRPr="00691612">
        <w:rPr>
          <w:rFonts w:ascii="Arial" w:hAnsi="Arial" w:cs="Arial"/>
        </w:rPr>
        <w:t>f</w:t>
      </w:r>
      <w:r w:rsidRPr="00691612">
        <w:rPr>
          <w:rFonts w:ascii="Arial" w:hAnsi="Arial" w:cs="Arial"/>
          <w:vertAlign w:val="subscript"/>
        </w:rPr>
        <w:t>y</w:t>
      </w:r>
      <w:proofErr w:type="spellEnd"/>
      <w:proofErr w:type="gramEnd"/>
      <w:r w:rsidRPr="00691612">
        <w:rPr>
          <w:rFonts w:ascii="Arial" w:hAnsi="Arial" w:cs="Arial"/>
        </w:rPr>
        <w:t xml:space="preserve"> = yield stress of reinforcing steel</w:t>
      </w:r>
    </w:p>
    <w:p w:rsidR="006D62CD" w:rsidRPr="00691612" w:rsidRDefault="006D62CD" w:rsidP="006D62CD">
      <w:pPr>
        <w:jc w:val="both"/>
        <w:rPr>
          <w:rFonts w:ascii="Arial" w:hAnsi="Arial" w:cs="Arial"/>
        </w:rPr>
      </w:pPr>
      <w:r w:rsidRPr="00691612">
        <w:rPr>
          <w:rFonts w:ascii="Arial" w:hAnsi="Arial" w:cs="Arial"/>
        </w:rPr>
        <w:t>A</w:t>
      </w:r>
      <w:r w:rsidRPr="00691612">
        <w:rPr>
          <w:rFonts w:ascii="Arial" w:hAnsi="Arial" w:cs="Arial"/>
          <w:vertAlign w:val="subscript"/>
        </w:rPr>
        <w:t>y</w:t>
      </w:r>
      <w:r w:rsidRPr="00691612">
        <w:rPr>
          <w:rFonts w:ascii="Arial" w:hAnsi="Arial" w:cs="Arial"/>
        </w:rPr>
        <w:t xml:space="preserve"> = area of steel reinforcement</w:t>
      </w:r>
    </w:p>
    <w:p w:rsidR="006D62CD" w:rsidRDefault="006D62CD" w:rsidP="006D62CD">
      <w:pPr>
        <w:jc w:val="both"/>
        <w:rPr>
          <w:rFonts w:ascii="Arial" w:hAnsi="Arial" w:cs="Arial"/>
        </w:rPr>
      </w:pPr>
    </w:p>
    <w:p w:rsidR="006D62CD" w:rsidRDefault="006D62CD" w:rsidP="005F2739">
      <w:pPr>
        <w:ind w:firstLine="720"/>
        <w:jc w:val="both"/>
        <w:rPr>
          <w:rFonts w:ascii="Arial" w:hAnsi="Arial" w:cs="Arial"/>
        </w:rPr>
      </w:pPr>
      <w:r>
        <w:rPr>
          <w:rFonts w:ascii="Arial" w:hAnsi="Arial" w:cs="Arial"/>
        </w:rPr>
        <w:t xml:space="preserve">For the initial design including grout with a steel rod, the structural capacity was determined below. The structural </w:t>
      </w:r>
      <w:proofErr w:type="spellStart"/>
      <w:r>
        <w:rPr>
          <w:rFonts w:ascii="Arial" w:hAnsi="Arial" w:cs="Arial"/>
        </w:rPr>
        <w:t>miropile</w:t>
      </w:r>
      <w:proofErr w:type="spellEnd"/>
      <w:r>
        <w:rPr>
          <w:rFonts w:ascii="Arial" w:hAnsi="Arial" w:cs="Arial"/>
        </w:rPr>
        <w:t xml:space="preserve"> capacity was determined from a drilled </w:t>
      </w:r>
      <w:proofErr w:type="gramStart"/>
      <w:r>
        <w:rPr>
          <w:rFonts w:ascii="Arial" w:hAnsi="Arial" w:cs="Arial"/>
        </w:rPr>
        <w:t>hole</w:t>
      </w:r>
      <w:proofErr w:type="gramEnd"/>
      <w:r>
        <w:rPr>
          <w:rFonts w:ascii="Arial" w:hAnsi="Arial" w:cs="Arial"/>
        </w:rPr>
        <w:t xml:space="preserve"> diameter of 7 inches, 28 grout strength of 5000 psi, and a 3 inch diameter 75 </w:t>
      </w:r>
      <w:proofErr w:type="spellStart"/>
      <w:r>
        <w:rPr>
          <w:rFonts w:ascii="Arial" w:hAnsi="Arial" w:cs="Arial"/>
        </w:rPr>
        <w:t>ksi</w:t>
      </w:r>
      <w:proofErr w:type="spellEnd"/>
      <w:r>
        <w:rPr>
          <w:rFonts w:ascii="Arial" w:hAnsi="Arial" w:cs="Arial"/>
        </w:rPr>
        <w:t xml:space="preserve"> steel rod placed in the center. This structural design was the same for each </w:t>
      </w:r>
      <w:proofErr w:type="spellStart"/>
      <w:r>
        <w:rPr>
          <w:rFonts w:ascii="Arial" w:hAnsi="Arial" w:cs="Arial"/>
        </w:rPr>
        <w:t>micropile</w:t>
      </w:r>
      <w:proofErr w:type="spellEnd"/>
      <w:r>
        <w:rPr>
          <w:rFonts w:ascii="Arial" w:hAnsi="Arial" w:cs="Arial"/>
        </w:rPr>
        <w:t>.</w:t>
      </w:r>
    </w:p>
    <w:p w:rsidR="006D62CD" w:rsidRDefault="006D62CD" w:rsidP="006D62CD">
      <w:pPr>
        <w:jc w:val="both"/>
        <w:rPr>
          <w:rFonts w:ascii="Arial" w:hAnsi="Arial" w:cs="Arial"/>
        </w:rPr>
      </w:pPr>
    </w:p>
    <w:p w:rsidR="006D62CD" w:rsidRDefault="006D62CD" w:rsidP="006D62CD">
      <w:pPr>
        <w:jc w:val="both"/>
        <w:rPr>
          <w:rFonts w:ascii="Arial"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w</m:t>
              </m:r>
              <m:r>
                <w:rPr>
                  <w:rFonts w:ascii="Cambria Math" w:hAnsi="Cambria Math" w:cs="Arial"/>
                </w:rPr>
                <m:t xml:space="preserve"> (no casing)</m:t>
              </m:r>
            </m:sub>
          </m:sSub>
          <m:r>
            <w:rPr>
              <w:rFonts w:ascii="Cambria Math" w:hAnsi="Cambria Math" w:cs="Arial"/>
            </w:rPr>
            <m:t xml:space="preserve">=g </m:t>
          </m:r>
          <m:sSubSup>
            <m:sSubSupPr>
              <m:ctrlPr>
                <w:rPr>
                  <w:rFonts w:ascii="Cambria Math" w:hAnsi="Cambria Math" w:cs="Arial"/>
                  <w:i/>
                </w:rPr>
              </m:ctrlPr>
            </m:sSubSupPr>
            <m:e>
              <m:r>
                <w:rPr>
                  <w:rFonts w:ascii="Cambria Math" w:hAnsi="Cambria Math" w:cs="Arial"/>
                </w:rPr>
                <m:t>f</m:t>
              </m:r>
            </m:e>
            <m:sub>
              <m:r>
                <w:rPr>
                  <w:rFonts w:ascii="Cambria Math" w:hAnsi="Cambria Math" w:cs="Arial"/>
                </w:rPr>
                <m:t>c</m:t>
              </m:r>
            </m:sub>
            <m:sup>
              <m:r>
                <w:rPr>
                  <w:rFonts w:ascii="Cambria Math" w:hAnsi="Cambria Math" w:cs="Arial"/>
                </w:rPr>
                <m:t>1</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c</m:t>
              </m:r>
            </m:sub>
          </m:sSub>
          <m:r>
            <w:rPr>
              <w:rFonts w:ascii="Cambria Math" w:hAnsi="Cambria Math" w:cs="Arial"/>
            </w:rPr>
            <m:t xml:space="preserve">+s </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y</m:t>
              </m:r>
            </m:sub>
          </m:sSub>
          <m:r>
            <w:rPr>
              <w:rFonts w:ascii="Cambria Math" w:hAnsi="Cambria Math" w:cs="Arial"/>
            </w:rPr>
            <m:t>=</m:t>
          </m:r>
          <m:r>
            <w:rPr>
              <w:rFonts w:ascii="Cambria Math" w:hAnsi="Cambria Math" w:cs="Arial"/>
            </w:rPr>
            <m:t>584 kips  or  2,600</m:t>
          </m:r>
          <m:r>
            <w:rPr>
              <w:rFonts w:ascii="Cambria Math" w:hAnsi="Cambria Math" w:cs="Arial"/>
            </w:rPr>
            <m:t xml:space="preserve"> kN</m:t>
          </m:r>
        </m:oMath>
      </m:oMathPara>
    </w:p>
    <w:p w:rsidR="006D62CD" w:rsidRPr="00DD798E" w:rsidRDefault="006D62CD" w:rsidP="006D62CD">
      <w:pPr>
        <w:jc w:val="both"/>
        <w:rPr>
          <w:rFonts w:ascii="Arial" w:hAnsi="Arial" w:cs="Arial"/>
        </w:rPr>
      </w:pPr>
    </w:p>
    <w:p w:rsidR="00AB74D4" w:rsidRDefault="006D62CD" w:rsidP="005F2739">
      <w:pPr>
        <w:ind w:firstLine="720"/>
        <w:jc w:val="both"/>
        <w:rPr>
          <w:rFonts w:ascii="Arial" w:hAnsi="Arial" w:cs="Arial"/>
        </w:rPr>
      </w:pPr>
      <w:r>
        <w:rPr>
          <w:rFonts w:ascii="Arial" w:hAnsi="Arial" w:cs="Arial"/>
        </w:rPr>
        <w:t xml:space="preserve">The calculated allowable structural axial capacity was greater than the service load of </w:t>
      </w:r>
      <w:r w:rsidR="00D42A06">
        <w:rPr>
          <w:rFonts w:ascii="Arial" w:hAnsi="Arial" w:cs="Arial"/>
        </w:rPr>
        <w:t xml:space="preserve">the </w:t>
      </w:r>
      <w:proofErr w:type="spellStart"/>
      <w:r w:rsidR="00D42A06">
        <w:rPr>
          <w:rFonts w:ascii="Arial" w:hAnsi="Arial" w:cs="Arial"/>
        </w:rPr>
        <w:t>micropiles</w:t>
      </w:r>
      <w:proofErr w:type="spellEnd"/>
      <w:r w:rsidR="00D42A06">
        <w:rPr>
          <w:rFonts w:ascii="Arial" w:hAnsi="Arial" w:cs="Arial"/>
        </w:rPr>
        <w:t xml:space="preserve">, however structural failure was occurring during load testing. </w:t>
      </w:r>
    </w:p>
    <w:p w:rsidR="00BC2D8F" w:rsidRDefault="00BC2D8F" w:rsidP="005F3F5C">
      <w:pPr>
        <w:jc w:val="both"/>
        <w:rPr>
          <w:rFonts w:ascii="Arial" w:hAnsi="Arial" w:cs="Arial"/>
        </w:rPr>
      </w:pPr>
    </w:p>
    <w:p w:rsidR="00005A5F" w:rsidRDefault="00005A5F" w:rsidP="003C196E">
      <w:pPr>
        <w:ind w:firstLine="720"/>
        <w:jc w:val="both"/>
        <w:rPr>
          <w:rFonts w:ascii="Arial" w:hAnsi="Arial" w:cs="Arial"/>
        </w:rPr>
      </w:pPr>
    </w:p>
    <w:p w:rsidR="00E63B38" w:rsidRPr="00CF65DE" w:rsidRDefault="00E63B38" w:rsidP="00D93B06">
      <w:pPr>
        <w:jc w:val="both"/>
        <w:rPr>
          <w:rFonts w:ascii="Arial" w:hAnsi="Arial" w:cs="Arial"/>
        </w:rPr>
      </w:pPr>
    </w:p>
    <w:p w:rsidR="00B22FD8" w:rsidRPr="00600EB3" w:rsidRDefault="00B22FD8" w:rsidP="00201ED7">
      <w:pPr>
        <w:jc w:val="center"/>
        <w:rPr>
          <w:rFonts w:ascii="Arial" w:hAnsi="Arial" w:cs="Arial"/>
        </w:rPr>
      </w:pPr>
      <w:r w:rsidRPr="00600EB3">
        <w:rPr>
          <w:rFonts w:ascii="Arial" w:hAnsi="Arial" w:cs="Arial"/>
          <w:noProof/>
        </w:rPr>
        <w:lastRenderedPageBreak/>
        <w:drawing>
          <wp:inline distT="0" distB="0" distL="0" distR="0" wp14:anchorId="08720F1C" wp14:editId="1ABA5235">
            <wp:extent cx="4200437"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 3 - Load Te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9549" cy="3167120"/>
                    </a:xfrm>
                    <a:prstGeom prst="rect">
                      <a:avLst/>
                    </a:prstGeom>
                  </pic:spPr>
                </pic:pic>
              </a:graphicData>
            </a:graphic>
          </wp:inline>
        </w:drawing>
      </w:r>
    </w:p>
    <w:p w:rsidR="00B22FD8" w:rsidRPr="00600EB3" w:rsidRDefault="00B22FD8" w:rsidP="00D93B06">
      <w:pPr>
        <w:jc w:val="both"/>
        <w:rPr>
          <w:rFonts w:ascii="Arial" w:hAnsi="Arial" w:cs="Arial"/>
        </w:rPr>
      </w:pPr>
    </w:p>
    <w:p w:rsidR="00B22FD8" w:rsidRPr="00EB099A" w:rsidRDefault="004D59A5" w:rsidP="00201ED7">
      <w:pPr>
        <w:jc w:val="center"/>
        <w:rPr>
          <w:rFonts w:ascii="Arial" w:hAnsi="Arial" w:cs="Arial"/>
          <w:sz w:val="20"/>
          <w:szCs w:val="20"/>
        </w:rPr>
      </w:pPr>
      <w:proofErr w:type="gramStart"/>
      <w:r>
        <w:rPr>
          <w:rFonts w:ascii="Arial" w:hAnsi="Arial" w:cs="Arial"/>
          <w:sz w:val="20"/>
          <w:szCs w:val="20"/>
        </w:rPr>
        <w:t>Figure 6</w:t>
      </w:r>
      <w:r w:rsidR="00B22FD8" w:rsidRPr="00EB099A">
        <w:rPr>
          <w:rFonts w:ascii="Arial" w:hAnsi="Arial" w:cs="Arial"/>
          <w:sz w:val="20"/>
          <w:szCs w:val="20"/>
        </w:rPr>
        <w:t>.</w:t>
      </w:r>
      <w:proofErr w:type="gramEnd"/>
      <w:r w:rsidR="00B22FD8" w:rsidRPr="00EB099A">
        <w:rPr>
          <w:rFonts w:ascii="Arial" w:hAnsi="Arial" w:cs="Arial"/>
          <w:sz w:val="20"/>
          <w:szCs w:val="20"/>
        </w:rPr>
        <w:t xml:space="preserve"> Picture of </w:t>
      </w:r>
      <w:proofErr w:type="spellStart"/>
      <w:r w:rsidR="00B22FD8" w:rsidRPr="00EB099A">
        <w:rPr>
          <w:rFonts w:ascii="Arial" w:hAnsi="Arial" w:cs="Arial"/>
          <w:sz w:val="20"/>
          <w:szCs w:val="20"/>
        </w:rPr>
        <w:t>micropile</w:t>
      </w:r>
      <w:proofErr w:type="spellEnd"/>
      <w:r w:rsidR="00B22FD8" w:rsidRPr="00EB099A">
        <w:rPr>
          <w:rFonts w:ascii="Arial" w:hAnsi="Arial" w:cs="Arial"/>
          <w:sz w:val="20"/>
          <w:szCs w:val="20"/>
        </w:rPr>
        <w:t xml:space="preserve"> load test setup </w:t>
      </w:r>
    </w:p>
    <w:p w:rsidR="00201ED7" w:rsidRDefault="00201ED7" w:rsidP="00201ED7">
      <w:pPr>
        <w:jc w:val="center"/>
        <w:rPr>
          <w:rFonts w:ascii="Arial" w:hAnsi="Arial" w:cs="Arial"/>
          <w:b/>
          <w:sz w:val="20"/>
          <w:szCs w:val="20"/>
        </w:rPr>
      </w:pPr>
    </w:p>
    <w:p w:rsidR="00201ED7" w:rsidRDefault="00201ED7" w:rsidP="00201ED7">
      <w:pPr>
        <w:jc w:val="center"/>
        <w:rPr>
          <w:rFonts w:ascii="Arial" w:hAnsi="Arial" w:cs="Arial"/>
          <w:b/>
          <w:sz w:val="20"/>
          <w:szCs w:val="20"/>
        </w:rPr>
      </w:pPr>
    </w:p>
    <w:p w:rsidR="00201ED7" w:rsidRDefault="00201ED7" w:rsidP="00201ED7">
      <w:pPr>
        <w:jc w:val="center"/>
        <w:rPr>
          <w:rFonts w:ascii="Arial" w:hAnsi="Arial" w:cs="Arial"/>
          <w:b/>
          <w:sz w:val="20"/>
          <w:szCs w:val="20"/>
        </w:rPr>
      </w:pPr>
    </w:p>
    <w:p w:rsidR="00201ED7" w:rsidRPr="00600EB3" w:rsidRDefault="00201ED7" w:rsidP="00201ED7">
      <w:pPr>
        <w:jc w:val="center"/>
        <w:rPr>
          <w:rFonts w:ascii="Arial" w:hAnsi="Arial" w:cs="Arial"/>
          <w:b/>
          <w:sz w:val="20"/>
          <w:szCs w:val="20"/>
        </w:rPr>
      </w:pPr>
    </w:p>
    <w:p w:rsidR="00B22FD8" w:rsidRPr="00600EB3" w:rsidRDefault="00B22FD8" w:rsidP="00D93B06">
      <w:pPr>
        <w:jc w:val="both"/>
        <w:rPr>
          <w:rFonts w:ascii="Arial" w:hAnsi="Arial" w:cs="Arial"/>
          <w:b/>
          <w:sz w:val="20"/>
          <w:szCs w:val="20"/>
        </w:rPr>
      </w:pPr>
    </w:p>
    <w:p w:rsidR="00B22FD8" w:rsidRPr="00600EB3" w:rsidRDefault="00B22FD8" w:rsidP="00D93B06">
      <w:pPr>
        <w:jc w:val="both"/>
        <w:rPr>
          <w:rFonts w:ascii="Arial" w:hAnsi="Arial" w:cs="Arial"/>
        </w:rPr>
      </w:pPr>
    </w:p>
    <w:p w:rsidR="00B22FD8" w:rsidRPr="00600EB3" w:rsidRDefault="00B22FD8" w:rsidP="00D93B06">
      <w:pPr>
        <w:jc w:val="both"/>
        <w:rPr>
          <w:rFonts w:ascii="Arial" w:hAnsi="Arial" w:cs="Arial"/>
          <w:noProof/>
        </w:rPr>
      </w:pPr>
      <w:r w:rsidRPr="00600EB3">
        <w:rPr>
          <w:rFonts w:ascii="Arial" w:hAnsi="Arial" w:cs="Arial"/>
          <w:noProof/>
        </w:rPr>
        <w:t xml:space="preserve"> </w:t>
      </w:r>
      <w:r w:rsidRPr="00600EB3">
        <w:rPr>
          <w:rFonts w:ascii="Arial" w:hAnsi="Arial" w:cs="Arial"/>
          <w:noProof/>
        </w:rPr>
        <w:drawing>
          <wp:inline distT="0" distB="0" distL="0" distR="0" wp14:anchorId="78F07518" wp14:editId="3BC9229D">
            <wp:extent cx="2533147" cy="1901336"/>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 3 - Movement in One Direc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1258" cy="1914930"/>
                    </a:xfrm>
                    <a:prstGeom prst="rect">
                      <a:avLst/>
                    </a:prstGeom>
                  </pic:spPr>
                </pic:pic>
              </a:graphicData>
            </a:graphic>
          </wp:inline>
        </w:drawing>
      </w:r>
      <w:r w:rsidRPr="00600EB3">
        <w:rPr>
          <w:rFonts w:ascii="Arial" w:hAnsi="Arial" w:cs="Arial"/>
          <w:noProof/>
        </w:rPr>
        <w:t xml:space="preserve">           </w:t>
      </w:r>
      <w:r w:rsidRPr="00600EB3">
        <w:rPr>
          <w:rFonts w:ascii="Arial" w:hAnsi="Arial" w:cs="Arial"/>
          <w:noProof/>
        </w:rPr>
        <w:drawing>
          <wp:inline distT="0" distB="0" distL="0" distR="0" wp14:anchorId="2E41B57B" wp14:editId="29DBFE5C">
            <wp:extent cx="2533650" cy="19002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Abutment Micropile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1900238"/>
                    </a:xfrm>
                    <a:prstGeom prst="rect">
                      <a:avLst/>
                    </a:prstGeom>
                  </pic:spPr>
                </pic:pic>
              </a:graphicData>
            </a:graphic>
          </wp:inline>
        </w:drawing>
      </w:r>
    </w:p>
    <w:p w:rsidR="00B22FD8" w:rsidRPr="00600EB3" w:rsidRDefault="00B22FD8" w:rsidP="00D93B06">
      <w:pPr>
        <w:jc w:val="both"/>
        <w:rPr>
          <w:rFonts w:ascii="Arial" w:hAnsi="Arial" w:cs="Arial"/>
          <w:noProof/>
        </w:rPr>
      </w:pPr>
    </w:p>
    <w:p w:rsidR="00B22FD8" w:rsidRDefault="004D59A5" w:rsidP="00201ED7">
      <w:pPr>
        <w:jc w:val="center"/>
        <w:rPr>
          <w:rFonts w:ascii="Arial" w:hAnsi="Arial" w:cs="Arial"/>
          <w:noProof/>
          <w:sz w:val="20"/>
          <w:szCs w:val="20"/>
        </w:rPr>
      </w:pPr>
      <w:r>
        <w:rPr>
          <w:rFonts w:ascii="Arial" w:hAnsi="Arial" w:cs="Arial"/>
          <w:noProof/>
          <w:sz w:val="20"/>
          <w:szCs w:val="20"/>
        </w:rPr>
        <w:t>Figure 7 and 8</w:t>
      </w:r>
      <w:r w:rsidR="00B22FD8" w:rsidRPr="00EB099A">
        <w:rPr>
          <w:rFonts w:ascii="Arial" w:hAnsi="Arial" w:cs="Arial"/>
          <w:noProof/>
          <w:sz w:val="20"/>
          <w:szCs w:val="20"/>
        </w:rPr>
        <w:t>. Pier 3</w:t>
      </w:r>
      <w:r w:rsidR="00BC2D8F">
        <w:rPr>
          <w:rFonts w:ascii="Arial" w:hAnsi="Arial" w:cs="Arial"/>
          <w:noProof/>
          <w:sz w:val="20"/>
          <w:szCs w:val="20"/>
        </w:rPr>
        <w:t xml:space="preserve"> (left)</w:t>
      </w:r>
      <w:r w:rsidR="00B22FD8" w:rsidRPr="00EB099A">
        <w:rPr>
          <w:rFonts w:ascii="Arial" w:hAnsi="Arial" w:cs="Arial"/>
          <w:noProof/>
          <w:sz w:val="20"/>
          <w:szCs w:val="20"/>
        </w:rPr>
        <w:t xml:space="preserve"> and End Abutment</w:t>
      </w:r>
      <w:r w:rsidR="00BC2D8F">
        <w:rPr>
          <w:rFonts w:ascii="Arial" w:hAnsi="Arial" w:cs="Arial"/>
          <w:noProof/>
          <w:sz w:val="20"/>
          <w:szCs w:val="20"/>
        </w:rPr>
        <w:t xml:space="preserve"> (right)</w:t>
      </w:r>
      <w:r w:rsidR="00B22FD8" w:rsidRPr="00EB099A">
        <w:rPr>
          <w:rFonts w:ascii="Arial" w:hAnsi="Arial" w:cs="Arial"/>
          <w:noProof/>
          <w:sz w:val="20"/>
          <w:szCs w:val="20"/>
        </w:rPr>
        <w:t xml:space="preserve"> test micropiles after failure.</w:t>
      </w:r>
    </w:p>
    <w:p w:rsidR="00B6146C" w:rsidRDefault="00B6146C" w:rsidP="00201ED7">
      <w:pPr>
        <w:jc w:val="center"/>
        <w:rPr>
          <w:rFonts w:ascii="Arial" w:hAnsi="Arial" w:cs="Arial"/>
          <w:noProof/>
          <w:sz w:val="20"/>
          <w:szCs w:val="20"/>
        </w:rPr>
      </w:pPr>
    </w:p>
    <w:p w:rsidR="00B6146C" w:rsidRDefault="00B6146C" w:rsidP="00201ED7">
      <w:pPr>
        <w:jc w:val="center"/>
        <w:rPr>
          <w:rFonts w:ascii="Arial" w:hAnsi="Arial" w:cs="Arial"/>
          <w:noProof/>
          <w:sz w:val="20"/>
          <w:szCs w:val="20"/>
        </w:rPr>
      </w:pPr>
    </w:p>
    <w:p w:rsidR="00B6146C" w:rsidRDefault="00B6146C" w:rsidP="00201ED7">
      <w:pPr>
        <w:jc w:val="center"/>
        <w:rPr>
          <w:rFonts w:ascii="Arial" w:hAnsi="Arial" w:cs="Arial"/>
          <w:sz w:val="20"/>
          <w:szCs w:val="20"/>
        </w:rPr>
      </w:pPr>
      <w:r>
        <w:rPr>
          <w:rFonts w:ascii="Arial" w:hAnsi="Arial" w:cs="Arial"/>
          <w:noProof/>
          <w:sz w:val="20"/>
          <w:szCs w:val="20"/>
        </w:rPr>
        <w:lastRenderedPageBreak/>
        <w:drawing>
          <wp:inline distT="0" distB="0" distL="0" distR="0">
            <wp:extent cx="5372100" cy="3659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abut.JPG"/>
                    <pic:cNvPicPr/>
                  </pic:nvPicPr>
                  <pic:blipFill>
                    <a:blip r:embed="rId18">
                      <a:extLst>
                        <a:ext uri="{28A0092B-C50C-407E-A947-70E740481C1C}">
                          <a14:useLocalDpi xmlns:a14="http://schemas.microsoft.com/office/drawing/2010/main" val="0"/>
                        </a:ext>
                      </a:extLst>
                    </a:blip>
                    <a:stretch>
                      <a:fillRect/>
                    </a:stretch>
                  </pic:blipFill>
                  <pic:spPr>
                    <a:xfrm>
                      <a:off x="0" y="0"/>
                      <a:ext cx="5372943" cy="3660030"/>
                    </a:xfrm>
                    <a:prstGeom prst="rect">
                      <a:avLst/>
                    </a:prstGeom>
                  </pic:spPr>
                </pic:pic>
              </a:graphicData>
            </a:graphic>
          </wp:inline>
        </w:drawing>
      </w:r>
    </w:p>
    <w:p w:rsidR="00B6146C" w:rsidRDefault="004D59A5" w:rsidP="00201ED7">
      <w:pPr>
        <w:jc w:val="center"/>
        <w:rPr>
          <w:rFonts w:ascii="Arial" w:hAnsi="Arial" w:cs="Arial"/>
          <w:sz w:val="20"/>
          <w:szCs w:val="20"/>
        </w:rPr>
      </w:pPr>
      <w:proofErr w:type="gramStart"/>
      <w:r>
        <w:rPr>
          <w:rFonts w:ascii="Arial" w:hAnsi="Arial" w:cs="Arial"/>
          <w:sz w:val="20"/>
          <w:szCs w:val="20"/>
        </w:rPr>
        <w:t>Figure 9</w:t>
      </w:r>
      <w:r w:rsidR="00B6146C">
        <w:rPr>
          <w:rFonts w:ascii="Arial" w:hAnsi="Arial" w:cs="Arial"/>
          <w:sz w:val="20"/>
          <w:szCs w:val="20"/>
        </w:rPr>
        <w:t>.</w:t>
      </w:r>
      <w:proofErr w:type="gramEnd"/>
      <w:r w:rsidR="00B6146C">
        <w:rPr>
          <w:rFonts w:ascii="Arial" w:hAnsi="Arial" w:cs="Arial"/>
          <w:sz w:val="20"/>
          <w:szCs w:val="20"/>
        </w:rPr>
        <w:t xml:space="preserve"> Failed pile load test for the End Abutment.</w:t>
      </w:r>
    </w:p>
    <w:p w:rsidR="00B6146C" w:rsidRDefault="00B6146C" w:rsidP="00201ED7">
      <w:pPr>
        <w:jc w:val="center"/>
        <w:rPr>
          <w:rFonts w:ascii="Arial" w:hAnsi="Arial" w:cs="Arial"/>
          <w:sz w:val="20"/>
          <w:szCs w:val="20"/>
        </w:rPr>
      </w:pPr>
    </w:p>
    <w:p w:rsidR="00B6146C" w:rsidRDefault="00B6146C" w:rsidP="00201ED7">
      <w:pPr>
        <w:jc w:val="center"/>
        <w:rPr>
          <w:rFonts w:ascii="Arial" w:hAnsi="Arial" w:cs="Arial"/>
          <w:sz w:val="20"/>
          <w:szCs w:val="20"/>
        </w:rPr>
      </w:pPr>
    </w:p>
    <w:p w:rsidR="00B6146C" w:rsidRDefault="00B6146C" w:rsidP="00201ED7">
      <w:pPr>
        <w:jc w:val="center"/>
        <w:rPr>
          <w:rFonts w:ascii="Arial" w:hAnsi="Arial" w:cs="Arial"/>
          <w:sz w:val="20"/>
          <w:szCs w:val="20"/>
        </w:rPr>
      </w:pPr>
    </w:p>
    <w:p w:rsidR="00B6146C" w:rsidRDefault="00B6146C" w:rsidP="00201ED7">
      <w:pPr>
        <w:jc w:val="center"/>
        <w:rPr>
          <w:rFonts w:ascii="Arial" w:hAnsi="Arial" w:cs="Arial"/>
          <w:sz w:val="20"/>
          <w:szCs w:val="20"/>
        </w:rPr>
      </w:pPr>
      <w:r>
        <w:rPr>
          <w:rFonts w:ascii="Arial" w:hAnsi="Arial" w:cs="Arial"/>
          <w:noProof/>
          <w:sz w:val="20"/>
          <w:szCs w:val="20"/>
        </w:rPr>
        <w:drawing>
          <wp:inline distT="0" distB="0" distL="0" distR="0">
            <wp:extent cx="4972050" cy="361642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 3.JPG"/>
                    <pic:cNvPicPr/>
                  </pic:nvPicPr>
                  <pic:blipFill>
                    <a:blip r:embed="rId19">
                      <a:extLst>
                        <a:ext uri="{28A0092B-C50C-407E-A947-70E740481C1C}">
                          <a14:useLocalDpi xmlns:a14="http://schemas.microsoft.com/office/drawing/2010/main" val="0"/>
                        </a:ext>
                      </a:extLst>
                    </a:blip>
                    <a:stretch>
                      <a:fillRect/>
                    </a:stretch>
                  </pic:blipFill>
                  <pic:spPr>
                    <a:xfrm>
                      <a:off x="0" y="0"/>
                      <a:ext cx="4972050" cy="3616423"/>
                    </a:xfrm>
                    <a:prstGeom prst="rect">
                      <a:avLst/>
                    </a:prstGeom>
                  </pic:spPr>
                </pic:pic>
              </a:graphicData>
            </a:graphic>
          </wp:inline>
        </w:drawing>
      </w:r>
    </w:p>
    <w:p w:rsidR="00B6146C" w:rsidRDefault="00B6146C" w:rsidP="00201ED7">
      <w:pPr>
        <w:jc w:val="center"/>
        <w:rPr>
          <w:rFonts w:ascii="Arial" w:hAnsi="Arial" w:cs="Arial"/>
          <w:sz w:val="20"/>
          <w:szCs w:val="20"/>
        </w:rPr>
      </w:pPr>
    </w:p>
    <w:p w:rsidR="00B22FD8" w:rsidRPr="00B6146C" w:rsidRDefault="00B6146C" w:rsidP="00B6146C">
      <w:pPr>
        <w:jc w:val="center"/>
        <w:rPr>
          <w:rFonts w:ascii="Arial" w:hAnsi="Arial" w:cs="Arial"/>
          <w:sz w:val="20"/>
          <w:szCs w:val="20"/>
        </w:rPr>
      </w:pPr>
      <w:proofErr w:type="gramStart"/>
      <w:r>
        <w:rPr>
          <w:rFonts w:ascii="Arial" w:hAnsi="Arial" w:cs="Arial"/>
          <w:sz w:val="20"/>
          <w:szCs w:val="20"/>
        </w:rPr>
        <w:t xml:space="preserve">Figure </w:t>
      </w:r>
      <w:r w:rsidR="004D59A5">
        <w:rPr>
          <w:rFonts w:ascii="Arial" w:hAnsi="Arial" w:cs="Arial"/>
          <w:sz w:val="20"/>
          <w:szCs w:val="20"/>
        </w:rPr>
        <w:t>10</w:t>
      </w:r>
      <w:r>
        <w:rPr>
          <w:rFonts w:ascii="Arial" w:hAnsi="Arial" w:cs="Arial"/>
          <w:sz w:val="20"/>
          <w:szCs w:val="20"/>
        </w:rPr>
        <w:t>.</w:t>
      </w:r>
      <w:proofErr w:type="gramEnd"/>
      <w:r>
        <w:rPr>
          <w:rFonts w:ascii="Arial" w:hAnsi="Arial" w:cs="Arial"/>
          <w:sz w:val="20"/>
          <w:szCs w:val="20"/>
        </w:rPr>
        <w:t xml:space="preserve"> Failed pile load test for Pier Three.</w:t>
      </w:r>
    </w:p>
    <w:p w:rsidR="00116988" w:rsidRDefault="00B6146C" w:rsidP="00B6146C">
      <w:pPr>
        <w:ind w:firstLine="720"/>
        <w:jc w:val="both"/>
        <w:rPr>
          <w:rFonts w:ascii="Arial" w:hAnsi="Arial" w:cs="Arial"/>
        </w:rPr>
      </w:pPr>
      <w:r>
        <w:rPr>
          <w:rFonts w:ascii="Arial" w:hAnsi="Arial" w:cs="Arial"/>
        </w:rPr>
        <w:lastRenderedPageBreak/>
        <w:t xml:space="preserve">For each separate location a test </w:t>
      </w:r>
      <w:proofErr w:type="spellStart"/>
      <w:r>
        <w:rPr>
          <w:rFonts w:ascii="Arial" w:hAnsi="Arial" w:cs="Arial"/>
        </w:rPr>
        <w:t>micropile</w:t>
      </w:r>
      <w:proofErr w:type="spellEnd"/>
      <w:r>
        <w:rPr>
          <w:rFonts w:ascii="Arial" w:hAnsi="Arial" w:cs="Arial"/>
        </w:rPr>
        <w:t xml:space="preserve"> was required to verify design. Since the specifications required the </w:t>
      </w:r>
      <w:proofErr w:type="spellStart"/>
      <w:r>
        <w:rPr>
          <w:rFonts w:ascii="Arial" w:hAnsi="Arial" w:cs="Arial"/>
        </w:rPr>
        <w:t>micropile</w:t>
      </w:r>
      <w:proofErr w:type="spellEnd"/>
      <w:r>
        <w:rPr>
          <w:rFonts w:ascii="Arial" w:hAnsi="Arial" w:cs="Arial"/>
        </w:rPr>
        <w:t xml:space="preserve"> be tested in compression, soil anchors were required on either side of the test pile to resist the resulting upward load from the jack. The soil anchors can be seen in Figure 9. A picture of the load test set up can be seen below in Figure 4. During the load test, deflection readings were recorded and the integrity of the </w:t>
      </w:r>
      <w:proofErr w:type="spellStart"/>
      <w:r>
        <w:rPr>
          <w:rFonts w:ascii="Arial" w:hAnsi="Arial" w:cs="Arial"/>
        </w:rPr>
        <w:t>micropile</w:t>
      </w:r>
      <w:proofErr w:type="spellEnd"/>
      <w:r>
        <w:rPr>
          <w:rFonts w:ascii="Arial" w:hAnsi="Arial" w:cs="Arial"/>
        </w:rPr>
        <w:t xml:space="preserve"> observed. </w:t>
      </w:r>
    </w:p>
    <w:p w:rsidR="00B6146C" w:rsidRPr="00B6146C" w:rsidRDefault="00B6146C" w:rsidP="00B6146C">
      <w:pPr>
        <w:ind w:firstLine="720"/>
        <w:jc w:val="both"/>
        <w:rPr>
          <w:rFonts w:ascii="Arial" w:hAnsi="Arial" w:cs="Arial"/>
        </w:rPr>
      </w:pPr>
    </w:p>
    <w:p w:rsidR="001C213E" w:rsidRDefault="001C213E" w:rsidP="00D93B06">
      <w:pPr>
        <w:jc w:val="both"/>
        <w:rPr>
          <w:rFonts w:ascii="Arial" w:hAnsi="Arial" w:cs="Arial"/>
          <w:b/>
        </w:rPr>
      </w:pPr>
    </w:p>
    <w:p w:rsidR="00116F62" w:rsidRDefault="00116F62" w:rsidP="00D93B06">
      <w:pPr>
        <w:jc w:val="both"/>
        <w:rPr>
          <w:rFonts w:ascii="Arial" w:hAnsi="Arial" w:cs="Arial"/>
          <w:b/>
        </w:rPr>
      </w:pPr>
      <w:r>
        <w:rPr>
          <w:rFonts w:ascii="Arial" w:hAnsi="Arial" w:cs="Arial"/>
          <w:b/>
        </w:rPr>
        <w:t>FINAL DESIGN AND FINAL LOAD TESTING</w:t>
      </w:r>
    </w:p>
    <w:p w:rsidR="00E85B17" w:rsidRDefault="00E85B17" w:rsidP="00D93B06">
      <w:pPr>
        <w:jc w:val="both"/>
        <w:rPr>
          <w:rFonts w:ascii="Arial" w:hAnsi="Arial" w:cs="Arial"/>
          <w:b/>
        </w:rPr>
      </w:pPr>
    </w:p>
    <w:p w:rsidR="00C510EF" w:rsidRPr="00000B03" w:rsidRDefault="00E85B17" w:rsidP="00000B03">
      <w:pPr>
        <w:ind w:firstLine="720"/>
        <w:jc w:val="both"/>
        <w:rPr>
          <w:rFonts w:ascii="Arial" w:hAnsi="Arial" w:cs="Arial"/>
        </w:rPr>
      </w:pPr>
      <w:r>
        <w:rPr>
          <w:rFonts w:ascii="Arial" w:hAnsi="Arial" w:cs="Arial"/>
        </w:rPr>
        <w:t xml:space="preserve">It was determined that in order to successfully transfer the loading to the bedrock casing was required. </w:t>
      </w:r>
      <w:r w:rsidR="005739BE">
        <w:rPr>
          <w:rFonts w:ascii="Arial" w:hAnsi="Arial" w:cs="Arial"/>
        </w:rPr>
        <w:t xml:space="preserve">The Bond Stress Method calculations </w:t>
      </w:r>
      <w:r w:rsidR="001C213E">
        <w:rPr>
          <w:rFonts w:ascii="Arial" w:hAnsi="Arial" w:cs="Arial"/>
        </w:rPr>
        <w:t>and the structural calculations both change. Due to the lack of bond between steel-soil the resistance between these two materials is not considered.</w:t>
      </w:r>
      <w:r w:rsidR="005739BE">
        <w:rPr>
          <w:rFonts w:ascii="Arial" w:hAnsi="Arial" w:cs="Arial"/>
        </w:rPr>
        <w:t xml:space="preserve"> </w:t>
      </w:r>
      <w:r w:rsidR="001C213E">
        <w:rPr>
          <w:rFonts w:ascii="Arial" w:hAnsi="Arial" w:cs="Arial"/>
        </w:rPr>
        <w:t>This makes, theoretically, all of the loading transferred to the shale bedrock. In order to account for this the rock socket was increased to 6.5 meters into the shale. The final geotechnical and structural cap</w:t>
      </w:r>
      <w:r w:rsidR="00000B03">
        <w:rPr>
          <w:rFonts w:ascii="Arial" w:hAnsi="Arial" w:cs="Arial"/>
        </w:rPr>
        <w:t xml:space="preserve">acity for the cased </w:t>
      </w:r>
      <w:proofErr w:type="spellStart"/>
      <w:r w:rsidR="00000B03">
        <w:rPr>
          <w:rFonts w:ascii="Arial" w:hAnsi="Arial" w:cs="Arial"/>
        </w:rPr>
        <w:t>micropiles</w:t>
      </w:r>
      <w:proofErr w:type="spellEnd"/>
      <w:r w:rsidR="00000B03">
        <w:rPr>
          <w:rFonts w:ascii="Arial" w:hAnsi="Arial" w:cs="Arial"/>
        </w:rPr>
        <w:t xml:space="preserve"> was determined to be 1817 </w:t>
      </w:r>
      <w:proofErr w:type="spellStart"/>
      <w:r w:rsidR="00000B03">
        <w:rPr>
          <w:rFonts w:ascii="Arial" w:hAnsi="Arial" w:cs="Arial"/>
        </w:rPr>
        <w:t>kN</w:t>
      </w:r>
      <w:proofErr w:type="spellEnd"/>
      <w:r w:rsidR="00000B03">
        <w:rPr>
          <w:rFonts w:ascii="Arial" w:hAnsi="Arial" w:cs="Arial"/>
        </w:rPr>
        <w:t xml:space="preserve"> all contributed to the shale rock socket.</w:t>
      </w:r>
      <w:r w:rsidR="001C213E">
        <w:rPr>
          <w:rFonts w:ascii="Arial" w:hAnsi="Arial" w:cs="Arial"/>
        </w:rPr>
        <w:t>.</w:t>
      </w:r>
    </w:p>
    <w:p w:rsidR="00116F62" w:rsidRDefault="00C510EF" w:rsidP="00000B03">
      <w:pPr>
        <w:jc w:val="center"/>
        <w:rPr>
          <w:rFonts w:ascii="Arial" w:hAnsi="Arial" w:cs="Arial"/>
          <w:sz w:val="20"/>
          <w:szCs w:val="20"/>
        </w:rPr>
      </w:pPr>
      <w:r w:rsidRPr="00600EB3">
        <w:rPr>
          <w:rFonts w:ascii="Arial" w:hAnsi="Arial" w:cs="Arial"/>
          <w:noProof/>
        </w:rPr>
        <w:drawing>
          <wp:inline distT="0" distB="0" distL="0" distR="0" wp14:anchorId="3C98D943" wp14:editId="4ED3A21A">
            <wp:extent cx="4899690" cy="4386161"/>
            <wp:effectExtent l="9207" t="0" r="5398" b="539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cased.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4919187" cy="4403615"/>
                    </a:xfrm>
                    <a:prstGeom prst="rect">
                      <a:avLst/>
                    </a:prstGeom>
                  </pic:spPr>
                </pic:pic>
              </a:graphicData>
            </a:graphic>
          </wp:inline>
        </w:drawing>
      </w:r>
    </w:p>
    <w:p w:rsidR="00B6146C" w:rsidRDefault="004D59A5" w:rsidP="00B6146C">
      <w:pPr>
        <w:jc w:val="center"/>
        <w:rPr>
          <w:rFonts w:ascii="Arial" w:hAnsi="Arial" w:cs="Arial"/>
          <w:sz w:val="20"/>
          <w:szCs w:val="20"/>
        </w:rPr>
      </w:pPr>
      <w:proofErr w:type="gramStart"/>
      <w:r>
        <w:rPr>
          <w:rFonts w:ascii="Arial" w:hAnsi="Arial" w:cs="Arial"/>
          <w:sz w:val="20"/>
          <w:szCs w:val="20"/>
        </w:rPr>
        <w:t>Figure 11</w:t>
      </w:r>
      <w:r w:rsidR="00000B03">
        <w:rPr>
          <w:rFonts w:ascii="Arial" w:hAnsi="Arial" w:cs="Arial"/>
          <w:sz w:val="20"/>
          <w:szCs w:val="20"/>
        </w:rPr>
        <w:t>.</w:t>
      </w:r>
      <w:proofErr w:type="gramEnd"/>
      <w:r w:rsidR="00000B03">
        <w:rPr>
          <w:rFonts w:ascii="Arial" w:hAnsi="Arial" w:cs="Arial"/>
          <w:sz w:val="20"/>
          <w:szCs w:val="20"/>
        </w:rPr>
        <w:t xml:space="preserve"> </w:t>
      </w:r>
      <w:proofErr w:type="gramStart"/>
      <w:r w:rsidR="00000B03">
        <w:rPr>
          <w:rFonts w:ascii="Arial" w:hAnsi="Arial" w:cs="Arial"/>
          <w:sz w:val="20"/>
          <w:szCs w:val="20"/>
        </w:rPr>
        <w:t>Final design for the end abutment that consisted of steel casing down to bedrock.</w:t>
      </w:r>
      <w:proofErr w:type="gramEnd"/>
    </w:p>
    <w:p w:rsidR="005D3F57" w:rsidRPr="00B6146C" w:rsidRDefault="005F2739" w:rsidP="005F2739">
      <w:pPr>
        <w:ind w:firstLine="720"/>
        <w:rPr>
          <w:rFonts w:ascii="Arial" w:hAnsi="Arial" w:cs="Arial"/>
          <w:sz w:val="20"/>
          <w:szCs w:val="20"/>
        </w:rPr>
      </w:pPr>
      <w:r>
        <w:rPr>
          <w:rFonts w:ascii="Arial" w:hAnsi="Arial" w:cs="Arial"/>
        </w:rPr>
        <w:lastRenderedPageBreak/>
        <w:t>Adding</w:t>
      </w:r>
      <w:r w:rsidR="005D3F57">
        <w:rPr>
          <w:rFonts w:ascii="Arial" w:hAnsi="Arial" w:cs="Arial"/>
        </w:rPr>
        <w:t xml:space="preserve"> 8-5/8” steel casing with a thickness of ½” allowed for additional structural capacity. With the steel casing of 50 </w:t>
      </w:r>
      <w:proofErr w:type="spellStart"/>
      <w:r w:rsidR="005D3F57">
        <w:rPr>
          <w:rFonts w:ascii="Arial" w:hAnsi="Arial" w:cs="Arial"/>
        </w:rPr>
        <w:t>ksi</w:t>
      </w:r>
      <w:proofErr w:type="spellEnd"/>
      <w:r w:rsidR="005D3F57">
        <w:rPr>
          <w:rFonts w:ascii="Arial" w:hAnsi="Arial" w:cs="Arial"/>
        </w:rPr>
        <w:t xml:space="preserve"> the structural capacity of the </w:t>
      </w:r>
      <w:proofErr w:type="spellStart"/>
      <w:r w:rsidR="005D3F57">
        <w:rPr>
          <w:rFonts w:ascii="Arial" w:hAnsi="Arial" w:cs="Arial"/>
        </w:rPr>
        <w:t>micropile</w:t>
      </w:r>
      <w:proofErr w:type="spellEnd"/>
      <w:r w:rsidR="005D3F57">
        <w:rPr>
          <w:rFonts w:ascii="Arial" w:hAnsi="Arial" w:cs="Arial"/>
        </w:rPr>
        <w:t xml:space="preserve"> becomes:</w:t>
      </w:r>
    </w:p>
    <w:p w:rsidR="005D3F57" w:rsidRDefault="005D3F57" w:rsidP="005D3F57">
      <w:pPr>
        <w:jc w:val="both"/>
        <w:rPr>
          <w:rFonts w:ascii="Arial" w:hAnsi="Arial" w:cs="Arial"/>
        </w:rPr>
      </w:pPr>
    </w:p>
    <w:p w:rsidR="005D3F57" w:rsidRPr="00B208F8" w:rsidRDefault="005D3F57" w:rsidP="005D3F57">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w(casing)</m:t>
              </m:r>
            </m:sub>
          </m:sSub>
          <m:r>
            <w:rPr>
              <w:rFonts w:ascii="Cambria Math" w:hAnsi="Cambria Math" w:cs="Arial"/>
            </w:rPr>
            <m:t xml:space="preserve">=g </m:t>
          </m:r>
          <m:sSubSup>
            <m:sSubSupPr>
              <m:ctrlPr>
                <w:rPr>
                  <w:rFonts w:ascii="Cambria Math" w:hAnsi="Cambria Math" w:cs="Arial"/>
                  <w:i/>
                </w:rPr>
              </m:ctrlPr>
            </m:sSubSupPr>
            <m:e>
              <m:r>
                <w:rPr>
                  <w:rFonts w:ascii="Cambria Math" w:hAnsi="Cambria Math" w:cs="Arial"/>
                </w:rPr>
                <m:t>f</m:t>
              </m:r>
            </m:e>
            <m:sub>
              <m:r>
                <w:rPr>
                  <w:rFonts w:ascii="Cambria Math" w:hAnsi="Cambria Math" w:cs="Arial"/>
                </w:rPr>
                <m:t>c</m:t>
              </m:r>
            </m:sub>
            <m:sup>
              <m:r>
                <w:rPr>
                  <w:rFonts w:ascii="Cambria Math" w:hAnsi="Cambria Math" w:cs="Arial"/>
                </w:rPr>
                <m:t>1</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c</m:t>
              </m:r>
            </m:sub>
          </m:sSub>
          <m:r>
            <w:rPr>
              <w:rFonts w:ascii="Cambria Math" w:hAnsi="Cambria Math" w:cs="Arial"/>
            </w:rPr>
            <m:t xml:space="preserve">+s </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y</m:t>
              </m:r>
            </m:sub>
          </m:sSub>
          <m:r>
            <w:rPr>
              <w:rFonts w:ascii="Cambria Math" w:hAnsi="Cambria Math" w:cs="Arial"/>
            </w:rPr>
            <m:t>=1126 kips  or  5,010 kN</m:t>
          </m:r>
        </m:oMath>
      </m:oMathPara>
    </w:p>
    <w:p w:rsidR="005D3F57" w:rsidRDefault="005D3F57" w:rsidP="005D3F57">
      <w:pPr>
        <w:jc w:val="both"/>
        <w:rPr>
          <w:rFonts w:ascii="Arial" w:eastAsiaTheme="minorEastAsia" w:hAnsi="Arial" w:cs="Arial"/>
        </w:rPr>
      </w:pPr>
    </w:p>
    <w:p w:rsidR="005D3F57" w:rsidRDefault="005D3F57" w:rsidP="005F2739">
      <w:pPr>
        <w:ind w:firstLine="720"/>
        <w:jc w:val="both"/>
        <w:rPr>
          <w:rFonts w:ascii="Arial" w:hAnsi="Arial" w:cs="Arial"/>
        </w:rPr>
      </w:pPr>
      <w:r>
        <w:rPr>
          <w:rFonts w:ascii="Arial" w:eastAsiaTheme="minorEastAsia" w:hAnsi="Arial" w:cs="Arial"/>
        </w:rPr>
        <w:t xml:space="preserve">This change in structural design allowed the </w:t>
      </w:r>
      <w:proofErr w:type="spellStart"/>
      <w:r>
        <w:rPr>
          <w:rFonts w:ascii="Arial" w:eastAsiaTheme="minorEastAsia" w:hAnsi="Arial" w:cs="Arial"/>
        </w:rPr>
        <w:t>micropiles</w:t>
      </w:r>
      <w:proofErr w:type="spellEnd"/>
      <w:r>
        <w:rPr>
          <w:rFonts w:ascii="Arial" w:eastAsiaTheme="minorEastAsia" w:hAnsi="Arial" w:cs="Arial"/>
        </w:rPr>
        <w:t xml:space="preserve"> to be tested without structural failure. Even with an additional moment, the added steel casing will withstand the added stress and transfer the load to competent soil stratum below.</w:t>
      </w:r>
    </w:p>
    <w:p w:rsidR="00781990" w:rsidRPr="00B16E3A" w:rsidRDefault="00B16E3A" w:rsidP="005F2739">
      <w:pPr>
        <w:ind w:firstLine="720"/>
        <w:rPr>
          <w:rFonts w:ascii="Arial" w:hAnsi="Arial" w:cs="Arial"/>
        </w:rPr>
      </w:pPr>
      <w:r>
        <w:rPr>
          <w:rFonts w:ascii="Arial" w:hAnsi="Arial" w:cs="Arial"/>
        </w:rPr>
        <w:t xml:space="preserve">Verification from passed load tests allowed for the construction of production </w:t>
      </w:r>
      <w:proofErr w:type="spellStart"/>
      <w:r>
        <w:rPr>
          <w:rFonts w:ascii="Arial" w:hAnsi="Arial" w:cs="Arial"/>
        </w:rPr>
        <w:t>micropiles</w:t>
      </w:r>
      <w:proofErr w:type="spellEnd"/>
      <w:r w:rsidR="00963EF5">
        <w:rPr>
          <w:rFonts w:ascii="Arial" w:hAnsi="Arial" w:cs="Arial"/>
        </w:rPr>
        <w:t>.</w:t>
      </w:r>
      <w:r>
        <w:rPr>
          <w:rFonts w:ascii="Arial" w:hAnsi="Arial" w:cs="Arial"/>
        </w:rPr>
        <w:t xml:space="preserve"> Many phone calls and open communication lines were essential through the testing process. Keeping everyone </w:t>
      </w:r>
      <w:r w:rsidR="00FA6016">
        <w:rPr>
          <w:rFonts w:ascii="Arial" w:hAnsi="Arial" w:cs="Arial"/>
        </w:rPr>
        <w:t xml:space="preserve">that was </w:t>
      </w:r>
      <w:r>
        <w:rPr>
          <w:rFonts w:ascii="Arial" w:hAnsi="Arial" w:cs="Arial"/>
        </w:rPr>
        <w:t xml:space="preserve">involved informed of what was going on made the redesign successful. The final design of the </w:t>
      </w:r>
      <w:r w:rsidR="00000B03">
        <w:rPr>
          <w:rFonts w:ascii="Arial" w:hAnsi="Arial" w:cs="Arial"/>
        </w:rPr>
        <w:t>End Abutment</w:t>
      </w:r>
      <w:r>
        <w:rPr>
          <w:rFonts w:ascii="Arial" w:hAnsi="Arial" w:cs="Arial"/>
        </w:rPr>
        <w:t xml:space="preserve"> followed by passing load tests can be seen below.</w:t>
      </w:r>
    </w:p>
    <w:p w:rsidR="00781990" w:rsidRDefault="00781990" w:rsidP="00781990">
      <w:pPr>
        <w:jc w:val="both"/>
        <w:rPr>
          <w:rFonts w:ascii="Arial" w:hAnsi="Arial" w:cs="Arial"/>
          <w:b/>
        </w:rPr>
      </w:pPr>
    </w:p>
    <w:p w:rsidR="000152F0" w:rsidRDefault="000152F0" w:rsidP="00781990">
      <w:pPr>
        <w:jc w:val="both"/>
        <w:rPr>
          <w:rFonts w:ascii="Arial" w:hAnsi="Arial" w:cs="Arial"/>
          <w:b/>
        </w:rPr>
      </w:pPr>
    </w:p>
    <w:p w:rsidR="000152F0" w:rsidRDefault="000152F0" w:rsidP="00781990">
      <w:pPr>
        <w:jc w:val="both"/>
        <w:rPr>
          <w:rFonts w:ascii="Arial" w:hAnsi="Arial" w:cs="Arial"/>
          <w:b/>
        </w:rPr>
      </w:pPr>
    </w:p>
    <w:p w:rsidR="000152F0" w:rsidRDefault="000152F0" w:rsidP="00781990">
      <w:pPr>
        <w:jc w:val="both"/>
        <w:rPr>
          <w:rFonts w:ascii="Arial" w:hAnsi="Arial" w:cs="Arial"/>
          <w:b/>
        </w:rPr>
      </w:pPr>
      <w:r>
        <w:rPr>
          <w:rFonts w:ascii="Arial" w:hAnsi="Arial" w:cs="Arial"/>
          <w:b/>
          <w:noProof/>
        </w:rPr>
        <w:drawing>
          <wp:inline distT="0" distB="0" distL="0" distR="0">
            <wp:extent cx="5943600" cy="4250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abutment.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250690"/>
                    </a:xfrm>
                    <a:prstGeom prst="rect">
                      <a:avLst/>
                    </a:prstGeom>
                  </pic:spPr>
                </pic:pic>
              </a:graphicData>
            </a:graphic>
          </wp:inline>
        </w:drawing>
      </w:r>
    </w:p>
    <w:p w:rsidR="000152F0" w:rsidRPr="004D59A5" w:rsidRDefault="000152F0" w:rsidP="000152F0">
      <w:pPr>
        <w:jc w:val="center"/>
        <w:rPr>
          <w:rFonts w:ascii="Arial" w:hAnsi="Arial" w:cs="Arial"/>
          <w:sz w:val="20"/>
          <w:szCs w:val="20"/>
        </w:rPr>
      </w:pPr>
      <w:proofErr w:type="gramStart"/>
      <w:r w:rsidRPr="004D59A5">
        <w:rPr>
          <w:rFonts w:ascii="Arial" w:hAnsi="Arial" w:cs="Arial"/>
          <w:sz w:val="20"/>
          <w:szCs w:val="20"/>
        </w:rPr>
        <w:t>Figu</w:t>
      </w:r>
      <w:r w:rsidR="004D59A5" w:rsidRPr="004D59A5">
        <w:rPr>
          <w:rFonts w:ascii="Arial" w:hAnsi="Arial" w:cs="Arial"/>
          <w:sz w:val="20"/>
          <w:szCs w:val="20"/>
        </w:rPr>
        <w:t>re 12</w:t>
      </w:r>
      <w:r w:rsidRPr="004D59A5">
        <w:rPr>
          <w:rFonts w:ascii="Arial" w:hAnsi="Arial" w:cs="Arial"/>
          <w:sz w:val="20"/>
          <w:szCs w:val="20"/>
        </w:rPr>
        <w:t>.</w:t>
      </w:r>
      <w:proofErr w:type="gramEnd"/>
      <w:r w:rsidRPr="004D59A5">
        <w:rPr>
          <w:rFonts w:ascii="Arial" w:hAnsi="Arial" w:cs="Arial"/>
          <w:sz w:val="20"/>
          <w:szCs w:val="20"/>
        </w:rPr>
        <w:t xml:space="preserve"> </w:t>
      </w:r>
      <w:proofErr w:type="gramStart"/>
      <w:r w:rsidRPr="004D59A5">
        <w:rPr>
          <w:rFonts w:ascii="Arial" w:hAnsi="Arial" w:cs="Arial"/>
          <w:sz w:val="20"/>
          <w:szCs w:val="20"/>
        </w:rPr>
        <w:t xml:space="preserve">Successful load test for the End Abutment </w:t>
      </w:r>
      <w:proofErr w:type="spellStart"/>
      <w:r w:rsidRPr="004D59A5">
        <w:rPr>
          <w:rFonts w:ascii="Arial" w:hAnsi="Arial" w:cs="Arial"/>
          <w:sz w:val="20"/>
          <w:szCs w:val="20"/>
        </w:rPr>
        <w:t>micropile</w:t>
      </w:r>
      <w:proofErr w:type="spellEnd"/>
      <w:r w:rsidRPr="004D59A5">
        <w:rPr>
          <w:rFonts w:ascii="Arial" w:hAnsi="Arial" w:cs="Arial"/>
          <w:sz w:val="20"/>
          <w:szCs w:val="20"/>
        </w:rPr>
        <w:t>.</w:t>
      </w:r>
      <w:proofErr w:type="gramEnd"/>
      <w:r w:rsidRPr="004D59A5">
        <w:rPr>
          <w:rFonts w:ascii="Arial" w:hAnsi="Arial" w:cs="Arial"/>
          <w:sz w:val="20"/>
          <w:szCs w:val="20"/>
        </w:rPr>
        <w:t xml:space="preserve"> The final design consisted of outside steel casing. Notice the plastic failure that occurs at the end of cycle two. </w:t>
      </w:r>
    </w:p>
    <w:p w:rsidR="00C877AA" w:rsidRDefault="00C877AA" w:rsidP="003445FA">
      <w:pPr>
        <w:jc w:val="both"/>
        <w:rPr>
          <w:rFonts w:ascii="Arial" w:hAnsi="Arial" w:cs="Arial"/>
          <w:b/>
        </w:rPr>
      </w:pPr>
    </w:p>
    <w:p w:rsidR="004D59A5" w:rsidRDefault="004D59A5" w:rsidP="003445FA">
      <w:pPr>
        <w:jc w:val="both"/>
        <w:rPr>
          <w:rFonts w:ascii="Arial" w:hAnsi="Arial" w:cs="Arial"/>
          <w:b/>
        </w:rPr>
      </w:pPr>
    </w:p>
    <w:p w:rsidR="005F2739" w:rsidRDefault="005F2739" w:rsidP="003445FA">
      <w:pPr>
        <w:jc w:val="both"/>
        <w:rPr>
          <w:rFonts w:ascii="Arial" w:hAnsi="Arial" w:cs="Arial"/>
          <w:b/>
        </w:rPr>
      </w:pPr>
    </w:p>
    <w:p w:rsidR="003445FA" w:rsidRDefault="003445FA" w:rsidP="003445FA">
      <w:pPr>
        <w:jc w:val="both"/>
        <w:rPr>
          <w:rFonts w:ascii="Arial" w:hAnsi="Arial" w:cs="Arial"/>
          <w:b/>
        </w:rPr>
      </w:pPr>
      <w:r>
        <w:rPr>
          <w:rFonts w:ascii="Arial" w:hAnsi="Arial" w:cs="Arial"/>
          <w:b/>
        </w:rPr>
        <w:lastRenderedPageBreak/>
        <w:t>POSSIBLE CAUSES OF FAILURE</w:t>
      </w:r>
    </w:p>
    <w:p w:rsidR="003445FA" w:rsidRDefault="003445FA" w:rsidP="003445FA">
      <w:pPr>
        <w:jc w:val="both"/>
        <w:rPr>
          <w:rFonts w:ascii="Arial" w:hAnsi="Arial" w:cs="Arial"/>
          <w:b/>
        </w:rPr>
      </w:pPr>
    </w:p>
    <w:p w:rsidR="00D90E03" w:rsidRDefault="00D90E03" w:rsidP="00D90E03">
      <w:pPr>
        <w:ind w:firstLine="720"/>
        <w:jc w:val="both"/>
        <w:rPr>
          <w:rFonts w:ascii="Arial" w:hAnsi="Arial" w:cs="Arial"/>
        </w:rPr>
      </w:pPr>
      <w:r>
        <w:rPr>
          <w:rFonts w:ascii="Arial" w:hAnsi="Arial" w:cs="Arial"/>
        </w:rPr>
        <w:t xml:space="preserve">Due to the size of the jack apparatus being larger than the </w:t>
      </w:r>
      <w:proofErr w:type="spellStart"/>
      <w:r>
        <w:rPr>
          <w:rFonts w:ascii="Arial" w:hAnsi="Arial" w:cs="Arial"/>
        </w:rPr>
        <w:t>micropile</w:t>
      </w:r>
      <w:proofErr w:type="spellEnd"/>
      <w:r>
        <w:rPr>
          <w:rFonts w:ascii="Arial" w:hAnsi="Arial" w:cs="Arial"/>
        </w:rPr>
        <w:t xml:space="preserve">, it was discussed that a possible moment may be induced at the top of the </w:t>
      </w:r>
      <w:proofErr w:type="spellStart"/>
      <w:r>
        <w:rPr>
          <w:rFonts w:ascii="Arial" w:hAnsi="Arial" w:cs="Arial"/>
        </w:rPr>
        <w:t>micropile</w:t>
      </w:r>
      <w:proofErr w:type="spellEnd"/>
      <w:r>
        <w:rPr>
          <w:rFonts w:ascii="Arial" w:hAnsi="Arial" w:cs="Arial"/>
        </w:rPr>
        <w:t>. This would cause bending at the top of the pile putting some of the pile grout in tension</w:t>
      </w:r>
      <w:r w:rsidR="00072993">
        <w:rPr>
          <w:rFonts w:ascii="Arial" w:hAnsi="Arial" w:cs="Arial"/>
        </w:rPr>
        <w:t xml:space="preserve"> and additional stress in compression</w:t>
      </w:r>
      <w:r>
        <w:rPr>
          <w:rFonts w:ascii="Arial" w:hAnsi="Arial" w:cs="Arial"/>
        </w:rPr>
        <w:t xml:space="preserve">. The low tensile strength of grout may have led to cracking. With the large loads being applied to the </w:t>
      </w:r>
      <w:proofErr w:type="spellStart"/>
      <w:r>
        <w:rPr>
          <w:rFonts w:ascii="Arial" w:hAnsi="Arial" w:cs="Arial"/>
        </w:rPr>
        <w:t>micropile</w:t>
      </w:r>
      <w:proofErr w:type="spellEnd"/>
      <w:r>
        <w:rPr>
          <w:rFonts w:ascii="Arial" w:hAnsi="Arial" w:cs="Arial"/>
        </w:rPr>
        <w:t xml:space="preserve">, any loading applied off center could </w:t>
      </w:r>
      <w:r w:rsidR="00072993">
        <w:rPr>
          <w:rFonts w:ascii="Arial" w:hAnsi="Arial" w:cs="Arial"/>
        </w:rPr>
        <w:t>become eccentric</w:t>
      </w:r>
      <w:r>
        <w:rPr>
          <w:rFonts w:ascii="Arial" w:hAnsi="Arial" w:cs="Arial"/>
        </w:rPr>
        <w:t xml:space="preserve">. The importance of centering the jack on the </w:t>
      </w:r>
      <w:proofErr w:type="spellStart"/>
      <w:r>
        <w:rPr>
          <w:rFonts w:ascii="Arial" w:hAnsi="Arial" w:cs="Arial"/>
        </w:rPr>
        <w:t>micropile</w:t>
      </w:r>
      <w:proofErr w:type="spellEnd"/>
      <w:r>
        <w:rPr>
          <w:rFonts w:ascii="Arial" w:hAnsi="Arial" w:cs="Arial"/>
        </w:rPr>
        <w:t xml:space="preserve"> was further discussed with the field testing technicians and further caution was taken with subsequent </w:t>
      </w:r>
      <w:proofErr w:type="spellStart"/>
      <w:r>
        <w:rPr>
          <w:rFonts w:ascii="Arial" w:hAnsi="Arial" w:cs="Arial"/>
        </w:rPr>
        <w:t>micropiles</w:t>
      </w:r>
      <w:proofErr w:type="spellEnd"/>
      <w:r>
        <w:rPr>
          <w:rFonts w:ascii="Arial" w:hAnsi="Arial" w:cs="Arial"/>
        </w:rPr>
        <w:t>.</w:t>
      </w:r>
      <w:r w:rsidR="00615DB3">
        <w:rPr>
          <w:rFonts w:ascii="Arial" w:hAnsi="Arial" w:cs="Arial"/>
        </w:rPr>
        <w:t xml:space="preserve"> </w:t>
      </w:r>
      <w:r w:rsidR="00072993">
        <w:rPr>
          <w:rFonts w:ascii="Arial" w:hAnsi="Arial" w:cs="Arial"/>
        </w:rPr>
        <w:t xml:space="preserve">It must be noted that due to the large loadings required for a high capacity </w:t>
      </w:r>
      <w:proofErr w:type="spellStart"/>
      <w:r w:rsidR="00072993">
        <w:rPr>
          <w:rFonts w:ascii="Arial" w:hAnsi="Arial" w:cs="Arial"/>
        </w:rPr>
        <w:t>micropile</w:t>
      </w:r>
      <w:proofErr w:type="spellEnd"/>
      <w:r w:rsidR="00072993">
        <w:rPr>
          <w:rFonts w:ascii="Arial" w:hAnsi="Arial" w:cs="Arial"/>
        </w:rPr>
        <w:t xml:space="preserve"> any off center applied loading can result in large moments induced.</w:t>
      </w:r>
    </w:p>
    <w:p w:rsidR="00072993" w:rsidRDefault="00072993" w:rsidP="00D90E03">
      <w:pPr>
        <w:ind w:firstLine="720"/>
        <w:jc w:val="both"/>
        <w:rPr>
          <w:rFonts w:ascii="Arial" w:hAnsi="Arial" w:cs="Arial"/>
        </w:rPr>
      </w:pPr>
    </w:p>
    <w:p w:rsidR="00072993" w:rsidRDefault="00072993" w:rsidP="00D90E03">
      <w:pPr>
        <w:ind w:firstLine="720"/>
        <w:jc w:val="both"/>
        <w:rPr>
          <w:rFonts w:ascii="Arial" w:hAnsi="Arial" w:cs="Arial"/>
        </w:rPr>
      </w:pPr>
    </w:p>
    <w:p w:rsidR="00072993" w:rsidRDefault="00615DB3" w:rsidP="00615DB3">
      <w:pPr>
        <w:ind w:firstLine="720"/>
        <w:jc w:val="center"/>
        <w:rPr>
          <w:rFonts w:ascii="Arial" w:hAnsi="Arial" w:cs="Arial"/>
        </w:rPr>
      </w:pPr>
      <w:r>
        <w:rPr>
          <w:rFonts w:ascii="Arial" w:hAnsi="Arial" w:cs="Arial"/>
          <w:noProof/>
        </w:rPr>
        <w:drawing>
          <wp:inline distT="0" distB="0" distL="0" distR="0">
            <wp:extent cx="4591050" cy="30749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entric loading.JPG"/>
                    <pic:cNvPicPr/>
                  </pic:nvPicPr>
                  <pic:blipFill>
                    <a:blip r:embed="rId22">
                      <a:extLst>
                        <a:ext uri="{28A0092B-C50C-407E-A947-70E740481C1C}">
                          <a14:useLocalDpi xmlns:a14="http://schemas.microsoft.com/office/drawing/2010/main" val="0"/>
                        </a:ext>
                      </a:extLst>
                    </a:blip>
                    <a:stretch>
                      <a:fillRect/>
                    </a:stretch>
                  </pic:blipFill>
                  <pic:spPr>
                    <a:xfrm>
                      <a:off x="0" y="0"/>
                      <a:ext cx="4591050" cy="3074924"/>
                    </a:xfrm>
                    <a:prstGeom prst="rect">
                      <a:avLst/>
                    </a:prstGeom>
                  </pic:spPr>
                </pic:pic>
              </a:graphicData>
            </a:graphic>
          </wp:inline>
        </w:drawing>
      </w:r>
    </w:p>
    <w:p w:rsidR="00615DB3" w:rsidRDefault="004D59A5" w:rsidP="00615DB3">
      <w:pPr>
        <w:ind w:firstLine="720"/>
        <w:jc w:val="center"/>
        <w:rPr>
          <w:rFonts w:ascii="Arial" w:hAnsi="Arial" w:cs="Arial"/>
          <w:sz w:val="20"/>
          <w:szCs w:val="20"/>
        </w:rPr>
      </w:pPr>
      <w:proofErr w:type="gramStart"/>
      <w:r>
        <w:rPr>
          <w:rFonts w:ascii="Arial" w:hAnsi="Arial" w:cs="Arial"/>
          <w:sz w:val="20"/>
          <w:szCs w:val="20"/>
        </w:rPr>
        <w:t>Figure 13</w:t>
      </w:r>
      <w:r w:rsidR="00615DB3">
        <w:rPr>
          <w:rFonts w:ascii="Arial" w:hAnsi="Arial" w:cs="Arial"/>
          <w:sz w:val="20"/>
          <w:szCs w:val="20"/>
        </w:rPr>
        <w:t>.</w:t>
      </w:r>
      <w:proofErr w:type="gramEnd"/>
      <w:r w:rsidR="00615DB3">
        <w:rPr>
          <w:rFonts w:ascii="Arial" w:hAnsi="Arial" w:cs="Arial"/>
          <w:sz w:val="20"/>
          <w:szCs w:val="20"/>
        </w:rPr>
        <w:t xml:space="preserve"> Eccentric loading scenario during pile load </w:t>
      </w:r>
      <w:r w:rsidR="00C1744D">
        <w:rPr>
          <w:rFonts w:ascii="Arial" w:hAnsi="Arial" w:cs="Arial"/>
          <w:sz w:val="20"/>
          <w:szCs w:val="20"/>
        </w:rPr>
        <w:t xml:space="preserve">test. </w:t>
      </w:r>
    </w:p>
    <w:p w:rsidR="00615DB3" w:rsidRDefault="00615DB3" w:rsidP="00615DB3">
      <w:pPr>
        <w:ind w:firstLine="720"/>
        <w:jc w:val="center"/>
        <w:rPr>
          <w:rFonts w:ascii="Arial" w:hAnsi="Arial" w:cs="Arial"/>
          <w:sz w:val="20"/>
          <w:szCs w:val="20"/>
        </w:rPr>
      </w:pPr>
    </w:p>
    <w:p w:rsidR="00615DB3" w:rsidRPr="00615DB3" w:rsidRDefault="00615DB3" w:rsidP="00615DB3">
      <w:pPr>
        <w:ind w:firstLine="720"/>
        <w:jc w:val="center"/>
        <w:rPr>
          <w:rFonts w:ascii="Arial" w:hAnsi="Arial" w:cs="Arial"/>
          <w:sz w:val="20"/>
          <w:szCs w:val="20"/>
        </w:rPr>
      </w:pPr>
    </w:p>
    <w:p w:rsidR="00D90E03" w:rsidRDefault="00D90E03" w:rsidP="00D90E03">
      <w:pPr>
        <w:ind w:firstLine="720"/>
        <w:jc w:val="both"/>
        <w:rPr>
          <w:rFonts w:ascii="Arial" w:hAnsi="Arial" w:cs="Arial"/>
        </w:rPr>
      </w:pPr>
    </w:p>
    <w:p w:rsidR="00D90E03" w:rsidRDefault="00D90E03" w:rsidP="00D90E03">
      <w:pPr>
        <w:ind w:firstLine="720"/>
        <w:jc w:val="both"/>
        <w:rPr>
          <w:rFonts w:ascii="Arial" w:hAnsi="Arial" w:cs="Arial"/>
        </w:rPr>
      </w:pPr>
      <w:r>
        <w:rPr>
          <w:rFonts w:ascii="Arial" w:hAnsi="Arial" w:cs="Arial"/>
        </w:rPr>
        <w:t>An expected eccentric loading and the influence it may have on failed test results can be seen in the analysis below.</w:t>
      </w:r>
      <w:r w:rsidR="00A17601">
        <w:rPr>
          <w:rFonts w:ascii="Arial" w:hAnsi="Arial" w:cs="Arial"/>
        </w:rPr>
        <w:t xml:space="preserve"> An idealized elastic column with the cross section above reaches the maximum compression according to the following equation. </w:t>
      </w:r>
    </w:p>
    <w:p w:rsidR="00A17601" w:rsidRDefault="00A17601" w:rsidP="00D90E03">
      <w:pPr>
        <w:ind w:firstLine="720"/>
        <w:jc w:val="both"/>
        <w:rPr>
          <w:rFonts w:ascii="Arial" w:hAnsi="Arial" w:cs="Arial"/>
        </w:rPr>
      </w:pPr>
    </w:p>
    <w:p w:rsidR="00A17601" w:rsidRDefault="00A17601" w:rsidP="00A17601">
      <w:pPr>
        <w:ind w:firstLine="720"/>
        <w:jc w:val="right"/>
        <w:rPr>
          <w:rFonts w:ascii="Arial" w:hAnsi="Arial" w:cs="Arial"/>
        </w:rPr>
      </w:pPr>
      <m:oMath>
        <m:sSub>
          <m:sSubPr>
            <m:ctrlPr>
              <w:rPr>
                <w:rFonts w:ascii="Cambria Math" w:hAnsi="Cambria Math" w:cs="Arial"/>
                <w:i/>
                <w:sz w:val="28"/>
                <w:szCs w:val="28"/>
              </w:rPr>
            </m:ctrlPr>
          </m:sSubPr>
          <m:e>
            <m:r>
              <w:rPr>
                <w:rFonts w:ascii="Cambria Math" w:hAnsi="Cambria Math" w:cs="Arial"/>
                <w:sz w:val="28"/>
                <w:szCs w:val="28"/>
              </w:rPr>
              <m:t>f</m:t>
            </m:r>
          </m:e>
          <m:sub>
            <m:r>
              <w:rPr>
                <w:rFonts w:ascii="Cambria Math" w:hAnsi="Cambria Math" w:cs="Arial"/>
                <w:sz w:val="28"/>
                <w:szCs w:val="28"/>
              </w:rPr>
              <m:t>cu</m:t>
            </m:r>
          </m:sub>
        </m:sSub>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P</m:t>
            </m:r>
          </m:num>
          <m:den>
            <m:r>
              <w:rPr>
                <w:rFonts w:ascii="Cambria Math" w:hAnsi="Cambria Math" w:cs="Arial"/>
                <w:sz w:val="28"/>
                <w:szCs w:val="28"/>
              </w:rPr>
              <m:t>A</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My</m:t>
            </m:r>
          </m:num>
          <m:den>
            <m:r>
              <w:rPr>
                <w:rFonts w:ascii="Cambria Math" w:hAnsi="Cambria Math" w:cs="Arial"/>
                <w:sz w:val="28"/>
                <w:szCs w:val="28"/>
              </w:rPr>
              <m:t>I</m:t>
            </m:r>
          </m:den>
        </m:f>
      </m:oMath>
      <w:r w:rsidRPr="00A32FB1">
        <w:rPr>
          <w:rFonts w:ascii="Arial" w:hAnsi="Arial" w:cs="Arial"/>
          <w:sz w:val="28"/>
          <w:szCs w:val="28"/>
        </w:rPr>
        <w:tab/>
      </w:r>
      <w:r>
        <w:rPr>
          <w:rFonts w:ascii="Arial" w:hAnsi="Arial" w:cs="Arial"/>
        </w:rPr>
        <w:tab/>
      </w:r>
      <w:r>
        <w:rPr>
          <w:rFonts w:ascii="Arial" w:hAnsi="Arial" w:cs="Arial"/>
        </w:rPr>
        <w:tab/>
      </w:r>
      <w:r>
        <w:rPr>
          <w:rFonts w:ascii="Arial" w:hAnsi="Arial" w:cs="Arial"/>
        </w:rPr>
        <w:tab/>
        <w:t>(Eq. 2)</w:t>
      </w:r>
    </w:p>
    <w:p w:rsidR="00475306" w:rsidRDefault="00475306" w:rsidP="00475306">
      <w:pPr>
        <w:jc w:val="both"/>
        <w:rPr>
          <w:rFonts w:ascii="Arial" w:hAnsi="Arial" w:cs="Arial"/>
        </w:rPr>
      </w:pPr>
    </w:p>
    <w:p w:rsidR="00475306" w:rsidRDefault="00475306" w:rsidP="00475306">
      <w:pPr>
        <w:jc w:val="both"/>
        <w:rPr>
          <w:rFonts w:ascii="Arial" w:hAnsi="Arial" w:cs="Arial"/>
        </w:rPr>
      </w:pPr>
    </w:p>
    <w:p w:rsidR="00475306" w:rsidRDefault="00A17601" w:rsidP="00475306">
      <w:pPr>
        <w:jc w:val="both"/>
        <w:rPr>
          <w:rFonts w:ascii="Arial" w:hAnsi="Arial" w:cs="Arial"/>
        </w:rPr>
      </w:pPr>
      <w:r>
        <w:rPr>
          <w:rFonts w:ascii="Arial" w:hAnsi="Arial" w:cs="Arial"/>
        </w:rPr>
        <w:t>Where:</w:t>
      </w:r>
    </w:p>
    <w:p w:rsidR="00A17601" w:rsidRDefault="00A17601" w:rsidP="00475306">
      <w:pPr>
        <w:jc w:val="both"/>
        <w:rPr>
          <w:rFonts w:ascii="Arial" w:hAnsi="Arial" w:cs="Arial"/>
        </w:rPr>
      </w:pPr>
    </w:p>
    <w:p w:rsidR="00A17601" w:rsidRDefault="00A17601" w:rsidP="00475306">
      <w:pPr>
        <w:jc w:val="both"/>
        <w:rPr>
          <w:rFonts w:ascii="Arial" w:hAnsi="Arial" w:cs="Arial"/>
        </w:rPr>
      </w:pPr>
      <w:proofErr w:type="spellStart"/>
      <w:r>
        <w:rPr>
          <w:rFonts w:ascii="Arial" w:hAnsi="Arial" w:cs="Arial"/>
        </w:rPr>
        <w:t>F</w:t>
      </w:r>
      <w:r>
        <w:rPr>
          <w:rFonts w:ascii="Arial" w:hAnsi="Arial" w:cs="Arial"/>
          <w:vertAlign w:val="subscript"/>
        </w:rPr>
        <w:t>cu</w:t>
      </w:r>
      <w:proofErr w:type="spellEnd"/>
      <w:r>
        <w:rPr>
          <w:rFonts w:ascii="Arial" w:hAnsi="Arial" w:cs="Arial"/>
        </w:rPr>
        <w:t xml:space="preserve"> = maximum compression stress</w:t>
      </w:r>
    </w:p>
    <w:p w:rsidR="00A17601" w:rsidRDefault="00A17601" w:rsidP="00475306">
      <w:pPr>
        <w:jc w:val="both"/>
        <w:rPr>
          <w:rFonts w:ascii="Arial" w:hAnsi="Arial" w:cs="Arial"/>
        </w:rPr>
      </w:pPr>
      <w:r>
        <w:rPr>
          <w:rFonts w:ascii="Arial" w:hAnsi="Arial" w:cs="Arial"/>
        </w:rPr>
        <w:t>P = axial load</w:t>
      </w:r>
    </w:p>
    <w:p w:rsidR="00A17601" w:rsidRDefault="00A17601" w:rsidP="00475306">
      <w:pPr>
        <w:jc w:val="both"/>
        <w:rPr>
          <w:rFonts w:ascii="Arial" w:hAnsi="Arial" w:cs="Arial"/>
        </w:rPr>
      </w:pPr>
      <w:r>
        <w:rPr>
          <w:rFonts w:ascii="Arial" w:hAnsi="Arial" w:cs="Arial"/>
        </w:rPr>
        <w:lastRenderedPageBreak/>
        <w:t>M = positive applied moment</w:t>
      </w:r>
    </w:p>
    <w:p w:rsidR="00A17601" w:rsidRDefault="00A17601" w:rsidP="00475306">
      <w:pPr>
        <w:jc w:val="both"/>
        <w:rPr>
          <w:rFonts w:ascii="Arial" w:hAnsi="Arial" w:cs="Arial"/>
        </w:rPr>
      </w:pPr>
      <w:r>
        <w:rPr>
          <w:rFonts w:ascii="Arial" w:hAnsi="Arial" w:cs="Arial"/>
        </w:rPr>
        <w:t xml:space="preserve">y = distance from </w:t>
      </w:r>
      <w:proofErr w:type="spellStart"/>
      <w:r>
        <w:rPr>
          <w:rFonts w:ascii="Arial" w:hAnsi="Arial" w:cs="Arial"/>
        </w:rPr>
        <w:t>centroidal</w:t>
      </w:r>
      <w:proofErr w:type="spellEnd"/>
      <w:r>
        <w:rPr>
          <w:rFonts w:ascii="Arial" w:hAnsi="Arial" w:cs="Arial"/>
        </w:rPr>
        <w:t xml:space="preserve"> axis</w:t>
      </w:r>
    </w:p>
    <w:p w:rsidR="00A17601" w:rsidRDefault="00A17601" w:rsidP="00475306">
      <w:pPr>
        <w:jc w:val="both"/>
        <w:rPr>
          <w:rFonts w:ascii="Arial" w:hAnsi="Arial" w:cs="Arial"/>
        </w:rPr>
      </w:pPr>
      <w:r>
        <w:rPr>
          <w:rFonts w:ascii="Arial" w:hAnsi="Arial" w:cs="Arial"/>
        </w:rPr>
        <w:t>A = area</w:t>
      </w:r>
    </w:p>
    <w:p w:rsidR="00A17601" w:rsidRDefault="00A17601" w:rsidP="00475306">
      <w:pPr>
        <w:jc w:val="both"/>
        <w:rPr>
          <w:rFonts w:ascii="Arial" w:hAnsi="Arial" w:cs="Arial"/>
        </w:rPr>
      </w:pPr>
      <w:r>
        <w:rPr>
          <w:rFonts w:ascii="Arial" w:hAnsi="Arial" w:cs="Arial"/>
        </w:rPr>
        <w:t>I = moment of inertia of the cross section</w:t>
      </w:r>
    </w:p>
    <w:p w:rsidR="007B4E8B" w:rsidRDefault="007B4E8B" w:rsidP="00475306">
      <w:pPr>
        <w:jc w:val="both"/>
        <w:rPr>
          <w:rFonts w:ascii="Arial" w:hAnsi="Arial" w:cs="Arial"/>
        </w:rPr>
      </w:pPr>
    </w:p>
    <w:p w:rsidR="007B4E8B" w:rsidRDefault="007B4E8B" w:rsidP="00475306">
      <w:pPr>
        <w:jc w:val="both"/>
        <w:rPr>
          <w:rFonts w:ascii="Arial" w:hAnsi="Arial" w:cs="Arial"/>
        </w:rPr>
      </w:pPr>
    </w:p>
    <w:p w:rsidR="00A32FB1" w:rsidRDefault="007B4E8B" w:rsidP="005F2739">
      <w:pPr>
        <w:ind w:firstLine="720"/>
        <w:jc w:val="both"/>
        <w:rPr>
          <w:rFonts w:ascii="Arial" w:hAnsi="Arial" w:cs="Arial"/>
        </w:rPr>
      </w:pPr>
      <w:r>
        <w:rPr>
          <w:rFonts w:ascii="Arial" w:hAnsi="Arial" w:cs="Arial"/>
        </w:rPr>
        <w:t xml:space="preserve">The analysis for the failed </w:t>
      </w:r>
      <w:proofErr w:type="spellStart"/>
      <w:r>
        <w:rPr>
          <w:rFonts w:ascii="Arial" w:hAnsi="Arial" w:cs="Arial"/>
        </w:rPr>
        <w:t>micropile</w:t>
      </w:r>
      <w:proofErr w:type="spellEnd"/>
      <w:r>
        <w:rPr>
          <w:rFonts w:ascii="Arial" w:hAnsi="Arial" w:cs="Arial"/>
        </w:rPr>
        <w:t xml:space="preserve"> test is conducted for the end abutment load test. </w:t>
      </w:r>
      <w:r w:rsidR="008E51B5">
        <w:rPr>
          <w:rFonts w:ascii="Arial" w:hAnsi="Arial" w:cs="Arial"/>
        </w:rPr>
        <w:t xml:space="preserve">A service limit of 1250 </w:t>
      </w:r>
      <w:proofErr w:type="spellStart"/>
      <w:proofErr w:type="gramStart"/>
      <w:r w:rsidR="008E51B5">
        <w:rPr>
          <w:rFonts w:ascii="Arial" w:hAnsi="Arial" w:cs="Arial"/>
        </w:rPr>
        <w:t>kN</w:t>
      </w:r>
      <w:proofErr w:type="spellEnd"/>
      <w:proofErr w:type="gramEnd"/>
      <w:r w:rsidR="008E51B5">
        <w:rPr>
          <w:rFonts w:ascii="Arial" w:hAnsi="Arial" w:cs="Arial"/>
        </w:rPr>
        <w:t xml:space="preserve"> is required for this </w:t>
      </w:r>
      <w:proofErr w:type="spellStart"/>
      <w:r w:rsidR="008E51B5">
        <w:rPr>
          <w:rFonts w:ascii="Arial" w:hAnsi="Arial" w:cs="Arial"/>
        </w:rPr>
        <w:t>micropile</w:t>
      </w:r>
      <w:proofErr w:type="spellEnd"/>
      <w:r w:rsidR="008E51B5">
        <w:rPr>
          <w:rFonts w:ascii="Arial" w:hAnsi="Arial" w:cs="Arial"/>
        </w:rPr>
        <w:t>. As per GCP-18 the pile must be loaded up to 200% of the ser</w:t>
      </w:r>
      <w:r w:rsidR="009D47FF">
        <w:rPr>
          <w:rFonts w:ascii="Arial" w:hAnsi="Arial" w:cs="Arial"/>
        </w:rPr>
        <w:t>vice load</w:t>
      </w:r>
      <w:r w:rsidR="00B04AD8">
        <w:rPr>
          <w:rFonts w:ascii="Arial" w:hAnsi="Arial" w:cs="Arial"/>
        </w:rPr>
        <w:t xml:space="preserve"> as well as </w:t>
      </w:r>
      <w:r w:rsidR="00B25058">
        <w:rPr>
          <w:rFonts w:ascii="Arial" w:hAnsi="Arial" w:cs="Arial"/>
        </w:rPr>
        <w:t>deflect</w:t>
      </w:r>
      <w:r w:rsidR="00B04AD8">
        <w:rPr>
          <w:rFonts w:ascii="Arial" w:hAnsi="Arial" w:cs="Arial"/>
        </w:rPr>
        <w:t xml:space="preserve"> no more than 0.15 mm per </w:t>
      </w:r>
      <w:proofErr w:type="spellStart"/>
      <w:proofErr w:type="gramStart"/>
      <w:r w:rsidR="00B04AD8">
        <w:rPr>
          <w:rFonts w:ascii="Arial" w:hAnsi="Arial" w:cs="Arial"/>
        </w:rPr>
        <w:t>kN</w:t>
      </w:r>
      <w:proofErr w:type="spellEnd"/>
      <w:proofErr w:type="gramEnd"/>
      <w:r w:rsidR="00B04AD8">
        <w:rPr>
          <w:rFonts w:ascii="Arial" w:hAnsi="Arial" w:cs="Arial"/>
        </w:rPr>
        <w:t xml:space="preserve"> (1/32” per kip)</w:t>
      </w:r>
      <w:r w:rsidR="009D47FF">
        <w:rPr>
          <w:rFonts w:ascii="Arial" w:hAnsi="Arial" w:cs="Arial"/>
        </w:rPr>
        <w:t xml:space="preserve">. </w:t>
      </w:r>
      <w:r w:rsidR="008E51B5">
        <w:rPr>
          <w:rFonts w:ascii="Arial" w:hAnsi="Arial" w:cs="Arial"/>
        </w:rPr>
        <w:t xml:space="preserve">However, only 1263 </w:t>
      </w:r>
      <w:proofErr w:type="spellStart"/>
      <w:proofErr w:type="gramStart"/>
      <w:r w:rsidR="008E51B5">
        <w:rPr>
          <w:rFonts w:ascii="Arial" w:hAnsi="Arial" w:cs="Arial"/>
        </w:rPr>
        <w:t>kN</w:t>
      </w:r>
      <w:proofErr w:type="spellEnd"/>
      <w:proofErr w:type="gramEnd"/>
      <w:r w:rsidR="008E51B5">
        <w:rPr>
          <w:rFonts w:ascii="Arial" w:hAnsi="Arial" w:cs="Arial"/>
        </w:rPr>
        <w:t xml:space="preserve"> was applied before failure occurred.</w:t>
      </w:r>
      <w:r w:rsidR="00B25058">
        <w:rPr>
          <w:rFonts w:ascii="Arial" w:hAnsi="Arial" w:cs="Arial"/>
        </w:rPr>
        <w:t xml:space="preserve"> Notes from the load test technician indicate the pile shifted 10.16 cm (4 inches) westward during the beginning of the test. </w:t>
      </w:r>
      <w:r w:rsidR="00A32FB1">
        <w:rPr>
          <w:rFonts w:ascii="Arial" w:hAnsi="Arial" w:cs="Arial"/>
        </w:rPr>
        <w:t xml:space="preserve">This may be due to the misalignment of the jack. After removing the jack it can be seen in Figure 6 the damage done to the </w:t>
      </w:r>
      <w:proofErr w:type="spellStart"/>
      <w:r w:rsidR="00A32FB1">
        <w:rPr>
          <w:rFonts w:ascii="Arial" w:hAnsi="Arial" w:cs="Arial"/>
        </w:rPr>
        <w:t>micropile</w:t>
      </w:r>
      <w:proofErr w:type="spellEnd"/>
      <w:r w:rsidR="00A32FB1">
        <w:rPr>
          <w:rFonts w:ascii="Arial" w:hAnsi="Arial" w:cs="Arial"/>
        </w:rPr>
        <w:t xml:space="preserve">. Using the applied jack loading and the dimensions of the pile a theoretical calculation for added stress due to bending can be seen below. Assuming case one and case two as presented in </w:t>
      </w:r>
      <w:r w:rsidR="003B7C63">
        <w:rPr>
          <w:rFonts w:ascii="Arial" w:hAnsi="Arial" w:cs="Arial"/>
        </w:rPr>
        <w:t>Figure #.</w:t>
      </w:r>
      <w:r w:rsidR="00EA1833">
        <w:rPr>
          <w:rFonts w:ascii="Arial" w:hAnsi="Arial" w:cs="Arial"/>
        </w:rPr>
        <w:t xml:space="preserve"> A sample calculation for c</w:t>
      </w:r>
      <w:r w:rsidR="003B7C63">
        <w:rPr>
          <w:rFonts w:ascii="Arial" w:hAnsi="Arial" w:cs="Arial"/>
        </w:rPr>
        <w:t>ase one is calculated first.</w:t>
      </w:r>
    </w:p>
    <w:p w:rsidR="00A32FB1" w:rsidRDefault="00A32FB1" w:rsidP="00475306">
      <w:pPr>
        <w:jc w:val="both"/>
        <w:rPr>
          <w:rFonts w:ascii="Arial" w:hAnsi="Arial" w:cs="Arial"/>
        </w:rPr>
      </w:pPr>
    </w:p>
    <w:p w:rsidR="00A32FB1" w:rsidRDefault="00A32FB1" w:rsidP="00475306">
      <w:pPr>
        <w:jc w:val="both"/>
        <w:rPr>
          <w:rFonts w:ascii="Arial" w:hAnsi="Arial" w:cs="Arial"/>
        </w:rPr>
      </w:pPr>
    </w:p>
    <w:p w:rsidR="00A32FB1" w:rsidRPr="00A32FB1" w:rsidRDefault="00A32FB1" w:rsidP="00EA1833">
      <w:pPr>
        <w:spacing w:line="48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cu</m:t>
              </m:r>
            </m:sub>
          </m:sSub>
          <m:r>
            <w:rPr>
              <w:rFonts w:ascii="Cambria Math" w:hAnsi="Cambria Math" w:cs="Arial"/>
            </w:rPr>
            <m:t xml:space="preserve">= </m:t>
          </m:r>
          <m:f>
            <m:fPr>
              <m:ctrlPr>
                <w:rPr>
                  <w:rFonts w:ascii="Cambria Math" w:hAnsi="Cambria Math" w:cs="Arial"/>
                  <w:i/>
                </w:rPr>
              </m:ctrlPr>
            </m:fPr>
            <m:num>
              <m:d>
                <m:dPr>
                  <m:ctrlPr>
                    <w:rPr>
                      <w:rFonts w:ascii="Cambria Math" w:hAnsi="Cambria Math" w:cs="Arial"/>
                      <w:i/>
                    </w:rPr>
                  </m:ctrlPr>
                </m:dPr>
                <m:e>
                  <m:r>
                    <w:rPr>
                      <w:rFonts w:ascii="Cambria Math" w:hAnsi="Cambria Math" w:cs="Arial"/>
                    </w:rPr>
                    <m:t>1263kN</m:t>
                  </m:r>
                </m:e>
              </m:d>
            </m:num>
            <m:den>
              <m:d>
                <m:dPr>
                  <m:ctrlPr>
                    <w:rPr>
                      <w:rFonts w:ascii="Cambria Math" w:hAnsi="Cambria Math" w:cs="Arial"/>
                      <w:i/>
                    </w:rPr>
                  </m:ctrlPr>
                </m:dPr>
                <m:e>
                  <m:r>
                    <w:rPr>
                      <w:rFonts w:ascii="Cambria Math" w:hAnsi="Cambria Math" w:cs="Arial"/>
                    </w:rPr>
                    <m:t>248.28</m:t>
                  </m:r>
                  <m:sSup>
                    <m:sSupPr>
                      <m:ctrlPr>
                        <w:rPr>
                          <w:rFonts w:ascii="Cambria Math" w:hAnsi="Cambria Math" w:cs="Arial"/>
                          <w:i/>
                        </w:rPr>
                      </m:ctrlPr>
                    </m:sSupPr>
                    <m:e>
                      <m:r>
                        <w:rPr>
                          <w:rFonts w:ascii="Cambria Math" w:hAnsi="Cambria Math" w:cs="Arial"/>
                        </w:rPr>
                        <m:t>cm</m:t>
                      </m:r>
                    </m:e>
                    <m:sup>
                      <m:r>
                        <w:rPr>
                          <w:rFonts w:ascii="Cambria Math" w:hAnsi="Cambria Math" w:cs="Arial"/>
                        </w:rPr>
                        <m:t>2</m:t>
                      </m:r>
                    </m:sup>
                  </m:sSup>
                </m:e>
              </m:d>
            </m:den>
          </m:f>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1263kN</m:t>
                  </m:r>
                </m:e>
              </m:d>
              <m:d>
                <m:dPr>
                  <m:ctrlPr>
                    <w:rPr>
                      <w:rFonts w:ascii="Cambria Math" w:hAnsi="Cambria Math" w:cs="Arial"/>
                      <w:i/>
                    </w:rPr>
                  </m:ctrlPr>
                </m:dPr>
                <m:e>
                  <m:r>
                    <w:rPr>
                      <w:rFonts w:ascii="Cambria Math" w:hAnsi="Cambria Math" w:cs="Arial"/>
                    </w:rPr>
                    <m:t>3.81cm</m:t>
                  </m:r>
                </m:e>
              </m:d>
              <m:d>
                <m:dPr>
                  <m:ctrlPr>
                    <w:rPr>
                      <w:rFonts w:ascii="Cambria Math" w:hAnsi="Cambria Math" w:cs="Arial"/>
                      <w:i/>
                    </w:rPr>
                  </m:ctrlPr>
                </m:dPr>
                <m:e>
                  <m:r>
                    <w:rPr>
                      <w:rFonts w:ascii="Cambria Math" w:hAnsi="Cambria Math" w:cs="Arial"/>
                    </w:rPr>
                    <m:t>8.89cm</m:t>
                  </m:r>
                </m:e>
              </m:d>
            </m:num>
            <m:den>
              <m:d>
                <m:dPr>
                  <m:ctrlPr>
                    <w:rPr>
                      <w:rFonts w:ascii="Cambria Math" w:hAnsi="Cambria Math" w:cs="Arial"/>
                      <w:i/>
                    </w:rPr>
                  </m:ctrlPr>
                </m:dPr>
                <m:e>
                  <m:r>
                    <w:rPr>
                      <w:rFonts w:ascii="Cambria Math" w:hAnsi="Cambria Math" w:cs="Arial"/>
                    </w:rPr>
                    <m:t xml:space="preserve">4905.65 </m:t>
                  </m:r>
                  <m:sSup>
                    <m:sSupPr>
                      <m:ctrlPr>
                        <w:rPr>
                          <w:rFonts w:ascii="Cambria Math" w:hAnsi="Cambria Math" w:cs="Arial"/>
                          <w:i/>
                        </w:rPr>
                      </m:ctrlPr>
                    </m:sSupPr>
                    <m:e>
                      <m:r>
                        <w:rPr>
                          <w:rFonts w:ascii="Cambria Math" w:hAnsi="Cambria Math" w:cs="Arial"/>
                        </w:rPr>
                        <m:t>cm</m:t>
                      </m:r>
                    </m:e>
                    <m:sup>
                      <m:r>
                        <w:rPr>
                          <w:rFonts w:ascii="Cambria Math" w:hAnsi="Cambria Math" w:cs="Arial"/>
                        </w:rPr>
                        <m:t>4</m:t>
                      </m:r>
                    </m:sup>
                  </m:sSup>
                </m:e>
              </m:d>
            </m:den>
          </m:f>
          <m:r>
            <w:rPr>
              <w:rFonts w:ascii="Cambria Math" w:hAnsi="Cambria Math" w:cs="Arial"/>
            </w:rPr>
            <w:br/>
          </m:r>
        </m:oMath>
        <m:oMath>
          <m:sSub>
            <m:sSubPr>
              <m:ctrlPr>
                <w:rPr>
                  <w:rFonts w:ascii="Cambria Math" w:hAnsi="Cambria Math" w:cs="Arial"/>
                  <w:i/>
                </w:rPr>
              </m:ctrlPr>
            </m:sSubPr>
            <m:e>
              <m:r>
                <w:rPr>
                  <w:rFonts w:ascii="Cambria Math" w:hAnsi="Cambria Math" w:cs="Arial"/>
                </w:rPr>
                <m:t>f</m:t>
              </m:r>
            </m:e>
            <m:sub>
              <m:r>
                <w:rPr>
                  <w:rFonts w:ascii="Cambria Math" w:hAnsi="Cambria Math" w:cs="Arial"/>
                </w:rPr>
                <m:t>cu</m:t>
              </m:r>
            </m:sub>
          </m:sSub>
          <m:r>
            <w:rPr>
              <w:rFonts w:ascii="Cambria Math" w:hAnsi="Cambria Math" w:cs="Arial"/>
            </w:rPr>
            <m:t>=138,073 kPa</m:t>
          </m:r>
          <m:r>
            <w:rPr>
              <w:rFonts w:ascii="Cambria Math" w:hAnsi="Cambria Math" w:cs="Arial"/>
            </w:rPr>
            <m:t xml:space="preserve">      or       (20 ksi)</m:t>
          </m:r>
          <m:r>
            <w:rPr>
              <w:rFonts w:ascii="Cambria Math" w:hAnsi="Cambria Math" w:cs="Arial"/>
            </w:rPr>
            <m:t xml:space="preserve"> </m:t>
          </m:r>
        </m:oMath>
      </m:oMathPara>
    </w:p>
    <w:p w:rsidR="00A32FB1" w:rsidRPr="00A17601" w:rsidRDefault="00A32FB1" w:rsidP="00475306">
      <w:pPr>
        <w:jc w:val="both"/>
        <w:rPr>
          <w:rFonts w:ascii="Arial" w:hAnsi="Arial" w:cs="Arial"/>
        </w:rPr>
      </w:pPr>
    </w:p>
    <w:p w:rsidR="003B7C63" w:rsidRDefault="003B7C63" w:rsidP="005F2739">
      <w:pPr>
        <w:ind w:firstLine="720"/>
        <w:jc w:val="both"/>
        <w:rPr>
          <w:rFonts w:ascii="Arial" w:hAnsi="Arial" w:cs="Arial"/>
        </w:rPr>
      </w:pPr>
      <w:r>
        <w:rPr>
          <w:rFonts w:ascii="Arial" w:hAnsi="Arial" w:cs="Arial"/>
        </w:rPr>
        <w:t xml:space="preserve">The location of the determined stress, </w:t>
      </w:r>
      <w:r>
        <w:rPr>
          <w:rFonts w:ascii="Arial" w:hAnsi="Arial" w:cs="Arial"/>
          <w:i/>
        </w:rPr>
        <w:t>y</w:t>
      </w:r>
      <w:r w:rsidR="00EA1833">
        <w:rPr>
          <w:rFonts w:ascii="Arial" w:hAnsi="Arial" w:cs="Arial"/>
        </w:rPr>
        <w:t xml:space="preserve">, is greatest for the concrete at location 8.89 cm from the center of the </w:t>
      </w:r>
      <w:proofErr w:type="spellStart"/>
      <w:r w:rsidR="00EA1833">
        <w:rPr>
          <w:rFonts w:ascii="Arial" w:hAnsi="Arial" w:cs="Arial"/>
        </w:rPr>
        <w:t>micropile</w:t>
      </w:r>
      <w:proofErr w:type="spellEnd"/>
      <w:r w:rsidR="00EA1833">
        <w:rPr>
          <w:rFonts w:ascii="Arial" w:hAnsi="Arial" w:cs="Arial"/>
        </w:rPr>
        <w:t xml:space="preserve">. Table 3 below shows various </w:t>
      </w:r>
      <w:r w:rsidR="00EB4C58">
        <w:rPr>
          <w:rFonts w:ascii="Arial" w:hAnsi="Arial" w:cs="Arial"/>
        </w:rPr>
        <w:t>analyses</w:t>
      </w:r>
      <w:r w:rsidR="00EA1833">
        <w:rPr>
          <w:rFonts w:ascii="Arial" w:hAnsi="Arial" w:cs="Arial"/>
        </w:rPr>
        <w:t xml:space="preserve"> conducted for case one and case two.</w:t>
      </w:r>
    </w:p>
    <w:p w:rsidR="00EA1833" w:rsidRDefault="00EA1833" w:rsidP="00475306">
      <w:pPr>
        <w:jc w:val="both"/>
        <w:rPr>
          <w:rFonts w:ascii="Arial" w:hAnsi="Arial" w:cs="Arial"/>
        </w:rPr>
      </w:pPr>
    </w:p>
    <w:p w:rsidR="00433F2E" w:rsidRPr="00433F2E" w:rsidRDefault="004D59A5" w:rsidP="00475306">
      <w:pPr>
        <w:jc w:val="both"/>
        <w:rPr>
          <w:rFonts w:ascii="Arial" w:hAnsi="Arial" w:cs="Arial"/>
          <w:sz w:val="20"/>
          <w:szCs w:val="20"/>
        </w:rPr>
      </w:pPr>
      <w:proofErr w:type="gramStart"/>
      <w:r>
        <w:rPr>
          <w:rFonts w:ascii="Arial" w:hAnsi="Arial" w:cs="Arial"/>
          <w:sz w:val="20"/>
          <w:szCs w:val="20"/>
        </w:rPr>
        <w:t>Table 2</w:t>
      </w:r>
      <w:r w:rsidR="00433F2E" w:rsidRPr="00433F2E">
        <w:rPr>
          <w:rFonts w:ascii="Arial" w:hAnsi="Arial" w:cs="Arial"/>
          <w:sz w:val="20"/>
          <w:szCs w:val="20"/>
        </w:rPr>
        <w:t>.</w:t>
      </w:r>
      <w:proofErr w:type="gramEnd"/>
      <w:r w:rsidR="00433F2E" w:rsidRPr="00433F2E">
        <w:rPr>
          <w:rFonts w:ascii="Arial" w:hAnsi="Arial" w:cs="Arial"/>
          <w:sz w:val="20"/>
          <w:szCs w:val="20"/>
        </w:rPr>
        <w:t xml:space="preserve"> Summary of theoretical additional stresses added during the end abutment failed load test expected from eccentric loading. </w:t>
      </w:r>
    </w:p>
    <w:tbl>
      <w:tblPr>
        <w:tblStyle w:val="TableGrid"/>
        <w:tblW w:w="0" w:type="auto"/>
        <w:tblLook w:val="04A0" w:firstRow="1" w:lastRow="0" w:firstColumn="1" w:lastColumn="0" w:noHBand="0" w:noVBand="1"/>
      </w:tblPr>
      <w:tblGrid>
        <w:gridCol w:w="1597"/>
        <w:gridCol w:w="1803"/>
        <w:gridCol w:w="1622"/>
        <w:gridCol w:w="1622"/>
        <w:gridCol w:w="1653"/>
        <w:gridCol w:w="1279"/>
      </w:tblGrid>
      <w:tr w:rsidR="003E7790" w:rsidTr="003E7790">
        <w:tc>
          <w:tcPr>
            <w:tcW w:w="1597" w:type="dxa"/>
          </w:tcPr>
          <w:p w:rsidR="003E7790" w:rsidRDefault="003E7790" w:rsidP="00475306">
            <w:pPr>
              <w:jc w:val="both"/>
              <w:rPr>
                <w:rFonts w:ascii="Arial" w:hAnsi="Arial" w:cs="Arial"/>
              </w:rPr>
            </w:pPr>
            <w:r>
              <w:rPr>
                <w:rFonts w:ascii="Arial" w:hAnsi="Arial" w:cs="Arial"/>
              </w:rPr>
              <w:t>Material</w:t>
            </w:r>
          </w:p>
        </w:tc>
        <w:tc>
          <w:tcPr>
            <w:tcW w:w="1803" w:type="dxa"/>
          </w:tcPr>
          <w:p w:rsidR="003E7790" w:rsidRDefault="003E7790" w:rsidP="00475306">
            <w:pPr>
              <w:jc w:val="both"/>
              <w:rPr>
                <w:rFonts w:ascii="Arial" w:hAnsi="Arial" w:cs="Arial"/>
              </w:rPr>
            </w:pPr>
            <w:r>
              <w:rPr>
                <w:rFonts w:ascii="Arial" w:hAnsi="Arial" w:cs="Arial"/>
              </w:rPr>
              <w:t>Compressive Strength</w:t>
            </w:r>
          </w:p>
        </w:tc>
        <w:tc>
          <w:tcPr>
            <w:tcW w:w="1622" w:type="dxa"/>
          </w:tcPr>
          <w:p w:rsidR="003E7790" w:rsidRDefault="003E7790" w:rsidP="00475306">
            <w:pPr>
              <w:jc w:val="both"/>
              <w:rPr>
                <w:rFonts w:ascii="Arial" w:hAnsi="Arial" w:cs="Arial"/>
              </w:rPr>
            </w:pPr>
            <w:r>
              <w:rPr>
                <w:rFonts w:ascii="Arial" w:hAnsi="Arial" w:cs="Arial"/>
              </w:rPr>
              <w:t>Case One</w:t>
            </w:r>
          </w:p>
          <w:p w:rsidR="003E7790" w:rsidRDefault="003E7790" w:rsidP="00475306">
            <w:pPr>
              <w:jc w:val="both"/>
              <w:rPr>
                <w:rFonts w:ascii="Arial" w:hAnsi="Arial" w:cs="Arial"/>
              </w:rPr>
            </w:pPr>
            <w:r>
              <w:rPr>
                <w:rFonts w:ascii="Arial" w:hAnsi="Arial" w:cs="Arial"/>
              </w:rPr>
              <w:t>Greatest Stress</w:t>
            </w:r>
          </w:p>
        </w:tc>
        <w:tc>
          <w:tcPr>
            <w:tcW w:w="1622" w:type="dxa"/>
          </w:tcPr>
          <w:p w:rsidR="003E7790" w:rsidRDefault="003E7790" w:rsidP="00475306">
            <w:pPr>
              <w:jc w:val="both"/>
              <w:rPr>
                <w:rFonts w:ascii="Arial" w:hAnsi="Arial" w:cs="Arial"/>
              </w:rPr>
            </w:pPr>
            <w:r>
              <w:rPr>
                <w:rFonts w:ascii="Arial" w:hAnsi="Arial" w:cs="Arial"/>
              </w:rPr>
              <w:t>Case Two</w:t>
            </w:r>
          </w:p>
          <w:p w:rsidR="003E7790" w:rsidRDefault="003E7790" w:rsidP="00475306">
            <w:pPr>
              <w:jc w:val="both"/>
              <w:rPr>
                <w:rFonts w:ascii="Arial" w:hAnsi="Arial" w:cs="Arial"/>
              </w:rPr>
            </w:pPr>
            <w:r>
              <w:rPr>
                <w:rFonts w:ascii="Arial" w:hAnsi="Arial" w:cs="Arial"/>
              </w:rPr>
              <w:t>Greatest Stress</w:t>
            </w:r>
          </w:p>
        </w:tc>
        <w:tc>
          <w:tcPr>
            <w:tcW w:w="1653" w:type="dxa"/>
          </w:tcPr>
          <w:p w:rsidR="003E7790" w:rsidRDefault="003E7790" w:rsidP="00475306">
            <w:pPr>
              <w:jc w:val="both"/>
              <w:rPr>
                <w:rFonts w:ascii="Arial" w:hAnsi="Arial" w:cs="Arial"/>
              </w:rPr>
            </w:pPr>
            <w:r>
              <w:rPr>
                <w:rFonts w:ascii="Arial" w:hAnsi="Arial" w:cs="Arial"/>
              </w:rPr>
              <w:t>Failure Expected</w:t>
            </w:r>
          </w:p>
        </w:tc>
        <w:tc>
          <w:tcPr>
            <w:tcW w:w="1279" w:type="dxa"/>
          </w:tcPr>
          <w:p w:rsidR="003E7790" w:rsidRDefault="003E7790" w:rsidP="00475306">
            <w:pPr>
              <w:jc w:val="both"/>
              <w:rPr>
                <w:rFonts w:ascii="Arial" w:hAnsi="Arial" w:cs="Arial"/>
              </w:rPr>
            </w:pPr>
            <w:r>
              <w:rPr>
                <w:rFonts w:ascii="Arial" w:hAnsi="Arial" w:cs="Arial"/>
              </w:rPr>
              <w:t>Failure Occur</w:t>
            </w:r>
          </w:p>
        </w:tc>
      </w:tr>
      <w:tr w:rsidR="003E7790" w:rsidTr="003E7790">
        <w:tc>
          <w:tcPr>
            <w:tcW w:w="1597" w:type="dxa"/>
          </w:tcPr>
          <w:p w:rsidR="003E7790" w:rsidRDefault="003E7790" w:rsidP="00475306">
            <w:pPr>
              <w:jc w:val="both"/>
              <w:rPr>
                <w:rFonts w:ascii="Arial" w:hAnsi="Arial" w:cs="Arial"/>
              </w:rPr>
            </w:pPr>
            <w:r>
              <w:rPr>
                <w:rFonts w:ascii="Arial" w:hAnsi="Arial" w:cs="Arial"/>
              </w:rPr>
              <w:t>Grout</w:t>
            </w:r>
          </w:p>
        </w:tc>
        <w:tc>
          <w:tcPr>
            <w:tcW w:w="1803" w:type="dxa"/>
          </w:tcPr>
          <w:p w:rsidR="003E7790" w:rsidRDefault="003E7790" w:rsidP="00475306">
            <w:pPr>
              <w:jc w:val="both"/>
              <w:rPr>
                <w:rFonts w:ascii="Arial" w:hAnsi="Arial" w:cs="Arial"/>
              </w:rPr>
            </w:pPr>
            <w:r>
              <w:rPr>
                <w:rFonts w:ascii="Arial" w:hAnsi="Arial" w:cs="Arial"/>
              </w:rPr>
              <w:t xml:space="preserve">34,474 </w:t>
            </w:r>
            <w:proofErr w:type="spellStart"/>
            <w:r>
              <w:rPr>
                <w:rFonts w:ascii="Arial" w:hAnsi="Arial" w:cs="Arial"/>
              </w:rPr>
              <w:t>kPa</w:t>
            </w:r>
            <w:proofErr w:type="spellEnd"/>
          </w:p>
          <w:p w:rsidR="003E7790" w:rsidRDefault="003E7790" w:rsidP="00475306">
            <w:pPr>
              <w:jc w:val="both"/>
              <w:rPr>
                <w:rFonts w:ascii="Arial" w:hAnsi="Arial" w:cs="Arial"/>
              </w:rPr>
            </w:pPr>
            <w:r>
              <w:rPr>
                <w:rFonts w:ascii="Arial" w:hAnsi="Arial" w:cs="Arial"/>
              </w:rPr>
              <w:t xml:space="preserve">(5 </w:t>
            </w:r>
            <w:proofErr w:type="spellStart"/>
            <w:r>
              <w:rPr>
                <w:rFonts w:ascii="Arial" w:hAnsi="Arial" w:cs="Arial"/>
              </w:rPr>
              <w:t>ksi</w:t>
            </w:r>
            <w:proofErr w:type="spellEnd"/>
            <w:r>
              <w:rPr>
                <w:rFonts w:ascii="Arial" w:hAnsi="Arial" w:cs="Arial"/>
              </w:rPr>
              <w:t>)</w:t>
            </w:r>
          </w:p>
        </w:tc>
        <w:tc>
          <w:tcPr>
            <w:tcW w:w="1622" w:type="dxa"/>
          </w:tcPr>
          <w:p w:rsidR="003E7790" w:rsidRDefault="003E7790" w:rsidP="00475306">
            <w:pPr>
              <w:jc w:val="both"/>
              <w:rPr>
                <w:rFonts w:ascii="Arial" w:hAnsi="Arial" w:cs="Arial"/>
              </w:rPr>
            </w:pPr>
            <w:r>
              <w:rPr>
                <w:rFonts w:ascii="Arial" w:hAnsi="Arial" w:cs="Arial"/>
              </w:rPr>
              <w:t xml:space="preserve">138,073 </w:t>
            </w:r>
            <w:proofErr w:type="spellStart"/>
            <w:r>
              <w:rPr>
                <w:rFonts w:ascii="Arial" w:hAnsi="Arial" w:cs="Arial"/>
              </w:rPr>
              <w:t>kPa</w:t>
            </w:r>
            <w:proofErr w:type="spellEnd"/>
          </w:p>
          <w:p w:rsidR="00433F2E" w:rsidRDefault="00433F2E" w:rsidP="00475306">
            <w:pPr>
              <w:jc w:val="both"/>
              <w:rPr>
                <w:rFonts w:ascii="Arial" w:hAnsi="Arial" w:cs="Arial"/>
              </w:rPr>
            </w:pPr>
            <w:r>
              <w:rPr>
                <w:rFonts w:ascii="Arial" w:hAnsi="Arial" w:cs="Arial"/>
              </w:rPr>
              <w:t xml:space="preserve">(20 </w:t>
            </w:r>
            <w:proofErr w:type="spellStart"/>
            <w:r>
              <w:rPr>
                <w:rFonts w:ascii="Arial" w:hAnsi="Arial" w:cs="Arial"/>
              </w:rPr>
              <w:t>ksi</w:t>
            </w:r>
            <w:proofErr w:type="spellEnd"/>
            <w:r>
              <w:rPr>
                <w:rFonts w:ascii="Arial" w:hAnsi="Arial" w:cs="Arial"/>
              </w:rPr>
              <w:t>)</w:t>
            </w:r>
          </w:p>
        </w:tc>
        <w:tc>
          <w:tcPr>
            <w:tcW w:w="1622" w:type="dxa"/>
          </w:tcPr>
          <w:p w:rsidR="003E7790" w:rsidRDefault="00433F2E" w:rsidP="00475306">
            <w:pPr>
              <w:jc w:val="both"/>
              <w:rPr>
                <w:rFonts w:ascii="Arial" w:hAnsi="Arial" w:cs="Arial"/>
              </w:rPr>
            </w:pPr>
            <w:r>
              <w:rPr>
                <w:rFonts w:ascii="Arial" w:hAnsi="Arial" w:cs="Arial"/>
              </w:rPr>
              <w:t xml:space="preserve">94,590 </w:t>
            </w:r>
            <w:proofErr w:type="spellStart"/>
            <w:r>
              <w:rPr>
                <w:rFonts w:ascii="Arial" w:hAnsi="Arial" w:cs="Arial"/>
              </w:rPr>
              <w:t>kPa</w:t>
            </w:r>
            <w:proofErr w:type="spellEnd"/>
          </w:p>
          <w:p w:rsidR="00433F2E" w:rsidRDefault="00433F2E" w:rsidP="00475306">
            <w:pPr>
              <w:jc w:val="both"/>
              <w:rPr>
                <w:rFonts w:ascii="Arial" w:hAnsi="Arial" w:cs="Arial"/>
              </w:rPr>
            </w:pPr>
            <w:r>
              <w:rPr>
                <w:rFonts w:ascii="Arial" w:hAnsi="Arial" w:cs="Arial"/>
              </w:rPr>
              <w:t xml:space="preserve">(13.7 </w:t>
            </w:r>
            <w:proofErr w:type="spellStart"/>
            <w:r>
              <w:rPr>
                <w:rFonts w:ascii="Arial" w:hAnsi="Arial" w:cs="Arial"/>
              </w:rPr>
              <w:t>ksi</w:t>
            </w:r>
            <w:proofErr w:type="spellEnd"/>
            <w:r>
              <w:rPr>
                <w:rFonts w:ascii="Arial" w:hAnsi="Arial" w:cs="Arial"/>
              </w:rPr>
              <w:t>)</w:t>
            </w:r>
          </w:p>
        </w:tc>
        <w:tc>
          <w:tcPr>
            <w:tcW w:w="1653" w:type="dxa"/>
          </w:tcPr>
          <w:p w:rsidR="003E7790" w:rsidRDefault="003E7790" w:rsidP="00475306">
            <w:pPr>
              <w:jc w:val="both"/>
              <w:rPr>
                <w:rFonts w:ascii="Arial" w:hAnsi="Arial" w:cs="Arial"/>
              </w:rPr>
            </w:pPr>
            <w:r>
              <w:rPr>
                <w:rFonts w:ascii="Arial" w:hAnsi="Arial" w:cs="Arial"/>
              </w:rPr>
              <w:t>Yes</w:t>
            </w:r>
          </w:p>
        </w:tc>
        <w:tc>
          <w:tcPr>
            <w:tcW w:w="1279" w:type="dxa"/>
          </w:tcPr>
          <w:p w:rsidR="003E7790" w:rsidRDefault="003E7790" w:rsidP="00475306">
            <w:pPr>
              <w:jc w:val="both"/>
              <w:rPr>
                <w:rFonts w:ascii="Arial" w:hAnsi="Arial" w:cs="Arial"/>
              </w:rPr>
            </w:pPr>
            <w:r>
              <w:rPr>
                <w:rFonts w:ascii="Arial" w:hAnsi="Arial" w:cs="Arial"/>
              </w:rPr>
              <w:t>Yes</w:t>
            </w:r>
          </w:p>
        </w:tc>
      </w:tr>
      <w:tr w:rsidR="003E7790" w:rsidTr="003E7790">
        <w:tc>
          <w:tcPr>
            <w:tcW w:w="1597" w:type="dxa"/>
          </w:tcPr>
          <w:p w:rsidR="003E7790" w:rsidRDefault="003E7790" w:rsidP="00475306">
            <w:pPr>
              <w:jc w:val="both"/>
              <w:rPr>
                <w:rFonts w:ascii="Arial" w:hAnsi="Arial" w:cs="Arial"/>
              </w:rPr>
            </w:pPr>
            <w:r>
              <w:rPr>
                <w:rFonts w:ascii="Arial" w:hAnsi="Arial" w:cs="Arial"/>
              </w:rPr>
              <w:t>Steel Rod</w:t>
            </w:r>
          </w:p>
        </w:tc>
        <w:tc>
          <w:tcPr>
            <w:tcW w:w="1803" w:type="dxa"/>
          </w:tcPr>
          <w:p w:rsidR="003E7790" w:rsidRDefault="003E7790" w:rsidP="00475306">
            <w:pPr>
              <w:jc w:val="both"/>
              <w:rPr>
                <w:rFonts w:ascii="Arial" w:hAnsi="Arial" w:cs="Arial"/>
              </w:rPr>
            </w:pPr>
            <w:r>
              <w:rPr>
                <w:rFonts w:ascii="Arial" w:hAnsi="Arial" w:cs="Arial"/>
              </w:rPr>
              <w:t xml:space="preserve">517,107 </w:t>
            </w:r>
            <w:proofErr w:type="spellStart"/>
            <w:r>
              <w:rPr>
                <w:rFonts w:ascii="Arial" w:hAnsi="Arial" w:cs="Arial"/>
              </w:rPr>
              <w:t>kPa</w:t>
            </w:r>
            <w:proofErr w:type="spellEnd"/>
          </w:p>
          <w:p w:rsidR="003E7790" w:rsidRDefault="003E7790" w:rsidP="00475306">
            <w:pPr>
              <w:jc w:val="both"/>
              <w:rPr>
                <w:rFonts w:ascii="Arial" w:hAnsi="Arial" w:cs="Arial"/>
              </w:rPr>
            </w:pPr>
            <w:r>
              <w:rPr>
                <w:rFonts w:ascii="Arial" w:hAnsi="Arial" w:cs="Arial"/>
              </w:rPr>
              <w:t xml:space="preserve">(75 </w:t>
            </w:r>
            <w:proofErr w:type="spellStart"/>
            <w:r>
              <w:rPr>
                <w:rFonts w:ascii="Arial" w:hAnsi="Arial" w:cs="Arial"/>
              </w:rPr>
              <w:t>ksi</w:t>
            </w:r>
            <w:proofErr w:type="spellEnd"/>
            <w:r>
              <w:rPr>
                <w:rFonts w:ascii="Arial" w:hAnsi="Arial" w:cs="Arial"/>
              </w:rPr>
              <w:t>)</w:t>
            </w:r>
          </w:p>
        </w:tc>
        <w:tc>
          <w:tcPr>
            <w:tcW w:w="1622" w:type="dxa"/>
          </w:tcPr>
          <w:p w:rsidR="003E7790" w:rsidRDefault="003E7790" w:rsidP="00475306">
            <w:pPr>
              <w:jc w:val="both"/>
              <w:rPr>
                <w:rFonts w:ascii="Arial" w:hAnsi="Arial" w:cs="Arial"/>
              </w:rPr>
            </w:pPr>
            <w:r>
              <w:rPr>
                <w:rFonts w:ascii="Arial" w:hAnsi="Arial" w:cs="Arial"/>
              </w:rPr>
              <w:t xml:space="preserve">88,243 </w:t>
            </w:r>
            <w:proofErr w:type="spellStart"/>
            <w:r>
              <w:rPr>
                <w:rFonts w:ascii="Arial" w:hAnsi="Arial" w:cs="Arial"/>
              </w:rPr>
              <w:t>kPa</w:t>
            </w:r>
            <w:proofErr w:type="spellEnd"/>
          </w:p>
          <w:p w:rsidR="00433F2E" w:rsidRDefault="00433F2E" w:rsidP="00475306">
            <w:pPr>
              <w:jc w:val="both"/>
              <w:rPr>
                <w:rFonts w:ascii="Arial" w:hAnsi="Arial" w:cs="Arial"/>
              </w:rPr>
            </w:pPr>
            <w:r>
              <w:rPr>
                <w:rFonts w:ascii="Arial" w:hAnsi="Arial" w:cs="Arial"/>
              </w:rPr>
              <w:t xml:space="preserve">(12.8 </w:t>
            </w:r>
            <w:proofErr w:type="spellStart"/>
            <w:r>
              <w:rPr>
                <w:rFonts w:ascii="Arial" w:hAnsi="Arial" w:cs="Arial"/>
              </w:rPr>
              <w:t>ksi</w:t>
            </w:r>
            <w:proofErr w:type="spellEnd"/>
            <w:r>
              <w:rPr>
                <w:rFonts w:ascii="Arial" w:hAnsi="Arial" w:cs="Arial"/>
              </w:rPr>
              <w:t>)</w:t>
            </w:r>
          </w:p>
        </w:tc>
        <w:tc>
          <w:tcPr>
            <w:tcW w:w="1622" w:type="dxa"/>
          </w:tcPr>
          <w:p w:rsidR="003E7790" w:rsidRDefault="00753195" w:rsidP="00475306">
            <w:pPr>
              <w:jc w:val="both"/>
              <w:rPr>
                <w:rFonts w:ascii="Arial" w:hAnsi="Arial" w:cs="Arial"/>
              </w:rPr>
            </w:pPr>
            <w:r>
              <w:rPr>
                <w:rFonts w:ascii="Arial" w:hAnsi="Arial" w:cs="Arial"/>
              </w:rPr>
              <w:t xml:space="preserve">69,610 </w:t>
            </w:r>
            <w:proofErr w:type="spellStart"/>
            <w:r>
              <w:rPr>
                <w:rFonts w:ascii="Arial" w:hAnsi="Arial" w:cs="Arial"/>
              </w:rPr>
              <w:t>kPa</w:t>
            </w:r>
            <w:proofErr w:type="spellEnd"/>
          </w:p>
          <w:p w:rsidR="00753195" w:rsidRDefault="00753195" w:rsidP="00475306">
            <w:pPr>
              <w:jc w:val="both"/>
              <w:rPr>
                <w:rFonts w:ascii="Arial" w:hAnsi="Arial" w:cs="Arial"/>
              </w:rPr>
            </w:pPr>
            <w:r>
              <w:rPr>
                <w:rFonts w:ascii="Arial" w:hAnsi="Arial" w:cs="Arial"/>
              </w:rPr>
              <w:t xml:space="preserve">(10.1 </w:t>
            </w:r>
            <w:proofErr w:type="spellStart"/>
            <w:r>
              <w:rPr>
                <w:rFonts w:ascii="Arial" w:hAnsi="Arial" w:cs="Arial"/>
              </w:rPr>
              <w:t>ksi</w:t>
            </w:r>
            <w:proofErr w:type="spellEnd"/>
            <w:r>
              <w:rPr>
                <w:rFonts w:ascii="Arial" w:hAnsi="Arial" w:cs="Arial"/>
              </w:rPr>
              <w:t>)</w:t>
            </w:r>
          </w:p>
        </w:tc>
        <w:tc>
          <w:tcPr>
            <w:tcW w:w="1653" w:type="dxa"/>
          </w:tcPr>
          <w:p w:rsidR="003E7790" w:rsidRDefault="003E7790" w:rsidP="00475306">
            <w:pPr>
              <w:jc w:val="both"/>
              <w:rPr>
                <w:rFonts w:ascii="Arial" w:hAnsi="Arial" w:cs="Arial"/>
              </w:rPr>
            </w:pPr>
            <w:r>
              <w:rPr>
                <w:rFonts w:ascii="Arial" w:hAnsi="Arial" w:cs="Arial"/>
              </w:rPr>
              <w:t>No</w:t>
            </w:r>
          </w:p>
        </w:tc>
        <w:tc>
          <w:tcPr>
            <w:tcW w:w="1279" w:type="dxa"/>
          </w:tcPr>
          <w:p w:rsidR="003E7790" w:rsidRDefault="003E7790" w:rsidP="00475306">
            <w:pPr>
              <w:jc w:val="both"/>
              <w:rPr>
                <w:rFonts w:ascii="Arial" w:hAnsi="Arial" w:cs="Arial"/>
              </w:rPr>
            </w:pPr>
            <w:r>
              <w:rPr>
                <w:rFonts w:ascii="Arial" w:hAnsi="Arial" w:cs="Arial"/>
              </w:rPr>
              <w:t>No</w:t>
            </w:r>
          </w:p>
        </w:tc>
      </w:tr>
    </w:tbl>
    <w:p w:rsidR="00EA1833" w:rsidRDefault="00EA1833" w:rsidP="00475306">
      <w:pPr>
        <w:jc w:val="both"/>
        <w:rPr>
          <w:rFonts w:ascii="Arial" w:hAnsi="Arial" w:cs="Arial"/>
        </w:rPr>
      </w:pPr>
    </w:p>
    <w:p w:rsidR="005F3887" w:rsidRDefault="005F3887" w:rsidP="00475306">
      <w:pPr>
        <w:jc w:val="both"/>
        <w:rPr>
          <w:rFonts w:ascii="Arial" w:hAnsi="Arial" w:cs="Arial"/>
        </w:rPr>
      </w:pPr>
    </w:p>
    <w:p w:rsidR="000C6D7B" w:rsidRDefault="005F3887" w:rsidP="005F2739">
      <w:pPr>
        <w:ind w:firstLine="720"/>
        <w:jc w:val="both"/>
        <w:rPr>
          <w:rFonts w:ascii="Arial" w:hAnsi="Arial" w:cs="Arial"/>
        </w:rPr>
      </w:pPr>
      <w:r>
        <w:rPr>
          <w:rFonts w:ascii="Arial" w:hAnsi="Arial" w:cs="Arial"/>
        </w:rPr>
        <w:t>The eccentric loading analysis shows expected failure from the grout. This supports the pictures taken after the failed load test for the end abutment. It is concluded the lack of steel at the o</w:t>
      </w:r>
      <w:r w:rsidR="008B3724">
        <w:rPr>
          <w:rFonts w:ascii="Arial" w:hAnsi="Arial" w:cs="Arial"/>
        </w:rPr>
        <w:t xml:space="preserve">utside edges of the </w:t>
      </w:r>
      <w:proofErr w:type="spellStart"/>
      <w:r w:rsidR="008B3724">
        <w:rPr>
          <w:rFonts w:ascii="Arial" w:hAnsi="Arial" w:cs="Arial"/>
        </w:rPr>
        <w:t>micropile</w:t>
      </w:r>
      <w:proofErr w:type="spellEnd"/>
      <w:r w:rsidR="008B3724">
        <w:rPr>
          <w:rFonts w:ascii="Arial" w:hAnsi="Arial" w:cs="Arial"/>
        </w:rPr>
        <w:t xml:space="preserve"> causes large stresses in the grout. Adding casing to the design will alleviate these additional stresses on the grout allowing the successful transfer of the load into the rest of the </w:t>
      </w:r>
      <w:proofErr w:type="spellStart"/>
      <w:r w:rsidR="008B3724">
        <w:rPr>
          <w:rFonts w:ascii="Arial" w:hAnsi="Arial" w:cs="Arial"/>
        </w:rPr>
        <w:t>micropile</w:t>
      </w:r>
      <w:proofErr w:type="spellEnd"/>
      <w:r w:rsidR="008B3724">
        <w:rPr>
          <w:rFonts w:ascii="Arial" w:hAnsi="Arial" w:cs="Arial"/>
        </w:rPr>
        <w:t xml:space="preserve">. </w:t>
      </w:r>
      <w:r w:rsidR="00851815">
        <w:rPr>
          <w:rFonts w:ascii="Arial" w:hAnsi="Arial" w:cs="Arial"/>
        </w:rPr>
        <w:t xml:space="preserve">It has been determined the cause of failure of the </w:t>
      </w:r>
      <w:proofErr w:type="spellStart"/>
      <w:r w:rsidR="00851815">
        <w:rPr>
          <w:rFonts w:ascii="Arial" w:hAnsi="Arial" w:cs="Arial"/>
        </w:rPr>
        <w:t>micropile</w:t>
      </w:r>
      <w:proofErr w:type="spellEnd"/>
      <w:r w:rsidR="00851815">
        <w:rPr>
          <w:rFonts w:ascii="Arial" w:hAnsi="Arial" w:cs="Arial"/>
        </w:rPr>
        <w:t xml:space="preserve"> is due to bending from an unexpected eccentric loading during testing. It should be noted the free head scenario </w:t>
      </w:r>
      <w:r w:rsidR="00851815">
        <w:rPr>
          <w:rFonts w:ascii="Arial" w:hAnsi="Arial" w:cs="Arial"/>
        </w:rPr>
        <w:lastRenderedPageBreak/>
        <w:t xml:space="preserve">presented during testing is not representative of the fixed head scenario typical of a pile cap system and should be kept in consideration during testing and design. Also, this problem has not been present before due to the large loadings applied to the high capacity </w:t>
      </w:r>
      <w:proofErr w:type="spellStart"/>
      <w:r w:rsidR="00851815">
        <w:rPr>
          <w:rFonts w:ascii="Arial" w:hAnsi="Arial" w:cs="Arial"/>
        </w:rPr>
        <w:t>micropiles</w:t>
      </w:r>
      <w:proofErr w:type="spellEnd"/>
      <w:r w:rsidR="00851815">
        <w:rPr>
          <w:rFonts w:ascii="Arial" w:hAnsi="Arial" w:cs="Arial"/>
        </w:rPr>
        <w:t xml:space="preserve"> for this specific project. </w:t>
      </w:r>
    </w:p>
    <w:p w:rsidR="003445FA" w:rsidRDefault="00D90E03" w:rsidP="005F2739">
      <w:pPr>
        <w:ind w:firstLine="720"/>
        <w:jc w:val="both"/>
        <w:rPr>
          <w:rFonts w:ascii="Arial" w:hAnsi="Arial" w:cs="Arial"/>
        </w:rPr>
      </w:pPr>
      <w:r>
        <w:rPr>
          <w:rFonts w:ascii="Arial" w:hAnsi="Arial" w:cs="Arial"/>
        </w:rPr>
        <w:t xml:space="preserve">In addition to an induced moment, incorrect positioning of the jack may have caused point loading on the </w:t>
      </w:r>
      <w:proofErr w:type="spellStart"/>
      <w:r>
        <w:rPr>
          <w:rFonts w:ascii="Arial" w:hAnsi="Arial" w:cs="Arial"/>
        </w:rPr>
        <w:t>micropile</w:t>
      </w:r>
      <w:proofErr w:type="spellEnd"/>
      <w:r>
        <w:rPr>
          <w:rFonts w:ascii="Arial" w:hAnsi="Arial" w:cs="Arial"/>
        </w:rPr>
        <w:t>. Instead on the load being distributed evenly over the surface area of the pile, the jack may have stressed a small location on the pile putting most of the load on one side. This puts a larger stress than anticipated on one side of the pile and may have led to the load test failure</w:t>
      </w:r>
      <w:r w:rsidR="0075584E">
        <w:rPr>
          <w:rFonts w:ascii="Arial" w:hAnsi="Arial" w:cs="Arial"/>
        </w:rPr>
        <w:t>.</w:t>
      </w:r>
    </w:p>
    <w:p w:rsidR="0075584E" w:rsidRDefault="0075584E" w:rsidP="005F2739">
      <w:pPr>
        <w:ind w:firstLine="720"/>
        <w:jc w:val="both"/>
        <w:rPr>
          <w:rFonts w:ascii="Arial" w:hAnsi="Arial" w:cs="Arial"/>
        </w:rPr>
      </w:pPr>
      <w:r>
        <w:rPr>
          <w:rFonts w:ascii="Arial" w:hAnsi="Arial" w:cs="Arial"/>
        </w:rPr>
        <w:t xml:space="preserve">When </w:t>
      </w:r>
      <w:proofErr w:type="spellStart"/>
      <w:r>
        <w:rPr>
          <w:rFonts w:ascii="Arial" w:hAnsi="Arial" w:cs="Arial"/>
        </w:rPr>
        <w:t>tremie</w:t>
      </w:r>
      <w:proofErr w:type="spellEnd"/>
      <w:r>
        <w:rPr>
          <w:rFonts w:ascii="Arial" w:hAnsi="Arial" w:cs="Arial"/>
        </w:rPr>
        <w:t xml:space="preserve"> grouting a pile sometimes groundwater and soil debris may mix with the grout and be present at the top of the pile. This could have occurred during construction resulting in a reduced compressive strength of the grout at the top of the pile. However, due to the large additional stresses from an eccentric loading, construction methods are not considered a cause of the pile load test failure. </w:t>
      </w:r>
    </w:p>
    <w:p w:rsidR="0075584E" w:rsidRDefault="0075584E" w:rsidP="00D90E03">
      <w:pPr>
        <w:jc w:val="both"/>
        <w:rPr>
          <w:rFonts w:ascii="Arial" w:hAnsi="Arial" w:cs="Arial"/>
          <w:b/>
        </w:rPr>
      </w:pPr>
    </w:p>
    <w:p w:rsidR="0075584E" w:rsidRPr="003445FA" w:rsidRDefault="0075584E" w:rsidP="00D90E03">
      <w:pPr>
        <w:jc w:val="both"/>
        <w:rPr>
          <w:rFonts w:ascii="Arial" w:hAnsi="Arial" w:cs="Arial"/>
          <w:b/>
        </w:rPr>
      </w:pPr>
      <w:r>
        <w:rPr>
          <w:rFonts w:ascii="Arial" w:hAnsi="Arial" w:cs="Arial"/>
          <w:b/>
        </w:rPr>
        <w:tab/>
      </w:r>
    </w:p>
    <w:p w:rsidR="00830D7E" w:rsidRDefault="00830D7E" w:rsidP="00D93B06">
      <w:pPr>
        <w:jc w:val="both"/>
        <w:rPr>
          <w:rFonts w:ascii="Arial" w:hAnsi="Arial" w:cs="Arial"/>
        </w:rPr>
      </w:pPr>
    </w:p>
    <w:p w:rsidR="00830D7E" w:rsidRPr="00A736EC" w:rsidRDefault="00830D7E" w:rsidP="00D93B06">
      <w:pPr>
        <w:jc w:val="both"/>
        <w:rPr>
          <w:rFonts w:ascii="Arial" w:hAnsi="Arial" w:cs="Arial"/>
          <w:b/>
        </w:rPr>
      </w:pPr>
      <w:r>
        <w:rPr>
          <w:rFonts w:ascii="Arial" w:hAnsi="Arial" w:cs="Arial"/>
          <w:b/>
        </w:rPr>
        <w:t>CONCLUSION</w:t>
      </w:r>
      <w:r w:rsidR="00093D82">
        <w:rPr>
          <w:rFonts w:ascii="Arial" w:hAnsi="Arial" w:cs="Arial"/>
          <w:b/>
        </w:rPr>
        <w:t xml:space="preserve"> AND FUTURE CONSIDERATIONS</w:t>
      </w:r>
    </w:p>
    <w:p w:rsidR="00830D7E" w:rsidRPr="00600EB3" w:rsidRDefault="00830D7E" w:rsidP="00D93B06">
      <w:pPr>
        <w:jc w:val="both"/>
        <w:rPr>
          <w:rFonts w:ascii="Arial" w:hAnsi="Arial" w:cs="Arial"/>
        </w:rPr>
      </w:pPr>
    </w:p>
    <w:p w:rsidR="00E34337" w:rsidRDefault="00754831" w:rsidP="005F2739">
      <w:pPr>
        <w:ind w:firstLine="720"/>
        <w:jc w:val="both"/>
        <w:rPr>
          <w:rFonts w:ascii="Arial" w:hAnsi="Arial" w:cs="Arial"/>
        </w:rPr>
      </w:pPr>
      <w:r w:rsidRPr="00600EB3">
        <w:rPr>
          <w:rFonts w:ascii="Arial" w:hAnsi="Arial" w:cs="Arial"/>
        </w:rPr>
        <w:t xml:space="preserve">This case study presents the process involved with design, build, and test </w:t>
      </w:r>
      <w:proofErr w:type="spellStart"/>
      <w:r w:rsidRPr="00600EB3">
        <w:rPr>
          <w:rFonts w:ascii="Arial" w:hAnsi="Arial" w:cs="Arial"/>
        </w:rPr>
        <w:t>micropiles</w:t>
      </w:r>
      <w:proofErr w:type="spellEnd"/>
      <w:r w:rsidRPr="00600EB3">
        <w:rPr>
          <w:rFonts w:ascii="Arial" w:hAnsi="Arial" w:cs="Arial"/>
        </w:rPr>
        <w:t xml:space="preserve">. Load tests ensure the </w:t>
      </w:r>
      <w:proofErr w:type="spellStart"/>
      <w:r w:rsidRPr="00600EB3">
        <w:rPr>
          <w:rFonts w:ascii="Arial" w:hAnsi="Arial" w:cs="Arial"/>
        </w:rPr>
        <w:t>micropile</w:t>
      </w:r>
      <w:proofErr w:type="spellEnd"/>
      <w:r w:rsidRPr="00600EB3">
        <w:rPr>
          <w:rFonts w:ascii="Arial" w:hAnsi="Arial" w:cs="Arial"/>
        </w:rPr>
        <w:t xml:space="preserve"> can withstand the designated load. When failed load tests occur, redesign is necessary. The outcome of this project provided the owner with sufficient </w:t>
      </w:r>
      <w:proofErr w:type="spellStart"/>
      <w:r w:rsidRPr="00600EB3">
        <w:rPr>
          <w:rFonts w:ascii="Arial" w:hAnsi="Arial" w:cs="Arial"/>
        </w:rPr>
        <w:t>micropiles</w:t>
      </w:r>
      <w:proofErr w:type="spellEnd"/>
      <w:r w:rsidRPr="00600EB3">
        <w:rPr>
          <w:rFonts w:ascii="Arial" w:hAnsi="Arial" w:cs="Arial"/>
        </w:rPr>
        <w:t xml:space="preserve"> for the design, and reinforces the necessity for </w:t>
      </w:r>
      <w:proofErr w:type="spellStart"/>
      <w:r w:rsidRPr="00600EB3">
        <w:rPr>
          <w:rFonts w:ascii="Arial" w:hAnsi="Arial" w:cs="Arial"/>
        </w:rPr>
        <w:t>micropile</w:t>
      </w:r>
      <w:proofErr w:type="spellEnd"/>
      <w:r w:rsidRPr="00600EB3">
        <w:rPr>
          <w:rFonts w:ascii="Arial" w:hAnsi="Arial" w:cs="Arial"/>
        </w:rPr>
        <w:t xml:space="preserve"> load tests. </w:t>
      </w:r>
      <w:r w:rsidR="000B60B0" w:rsidRPr="001F1673">
        <w:rPr>
          <w:rFonts w:ascii="Arial" w:hAnsi="Arial" w:cs="Arial"/>
        </w:rPr>
        <w:t xml:space="preserve">Final applied loadings for the five test </w:t>
      </w:r>
      <w:proofErr w:type="spellStart"/>
      <w:r w:rsidR="000B60B0" w:rsidRPr="001F1673">
        <w:rPr>
          <w:rFonts w:ascii="Arial" w:hAnsi="Arial" w:cs="Arial"/>
        </w:rPr>
        <w:t>micropiles</w:t>
      </w:r>
      <w:proofErr w:type="spellEnd"/>
      <w:r w:rsidR="000B60B0" w:rsidRPr="001F1673">
        <w:rPr>
          <w:rFonts w:ascii="Arial" w:hAnsi="Arial" w:cs="Arial"/>
        </w:rPr>
        <w:t xml:space="preserve"> that passed were </w:t>
      </w:r>
      <w:r w:rsidR="000B60B0">
        <w:rPr>
          <w:rFonts w:ascii="Arial" w:hAnsi="Arial" w:cs="Arial"/>
        </w:rPr>
        <w:t xml:space="preserve">6,000 </w:t>
      </w:r>
      <w:proofErr w:type="spellStart"/>
      <w:proofErr w:type="gramStart"/>
      <w:r w:rsidR="000B60B0">
        <w:rPr>
          <w:rFonts w:ascii="Arial" w:hAnsi="Arial" w:cs="Arial"/>
        </w:rPr>
        <w:t>kN</w:t>
      </w:r>
      <w:proofErr w:type="spellEnd"/>
      <w:proofErr w:type="gramEnd"/>
      <w:r w:rsidR="000B60B0">
        <w:rPr>
          <w:rFonts w:ascii="Arial" w:hAnsi="Arial" w:cs="Arial"/>
        </w:rPr>
        <w:t xml:space="preserve">, 5,200 </w:t>
      </w:r>
      <w:proofErr w:type="spellStart"/>
      <w:r w:rsidR="000B60B0">
        <w:rPr>
          <w:rFonts w:ascii="Arial" w:hAnsi="Arial" w:cs="Arial"/>
        </w:rPr>
        <w:t>kN</w:t>
      </w:r>
      <w:proofErr w:type="spellEnd"/>
      <w:r w:rsidR="000B60B0">
        <w:rPr>
          <w:rFonts w:ascii="Arial" w:hAnsi="Arial" w:cs="Arial"/>
        </w:rPr>
        <w:t xml:space="preserve">, 5,345 </w:t>
      </w:r>
      <w:proofErr w:type="spellStart"/>
      <w:r w:rsidR="000B60B0">
        <w:rPr>
          <w:rFonts w:ascii="Arial" w:hAnsi="Arial" w:cs="Arial"/>
        </w:rPr>
        <w:t>kN</w:t>
      </w:r>
      <w:proofErr w:type="spellEnd"/>
      <w:r w:rsidR="000B60B0">
        <w:rPr>
          <w:rFonts w:ascii="Arial" w:hAnsi="Arial" w:cs="Arial"/>
        </w:rPr>
        <w:t xml:space="preserve">, 6,327 </w:t>
      </w:r>
      <w:proofErr w:type="spellStart"/>
      <w:r w:rsidR="000B60B0">
        <w:rPr>
          <w:rFonts w:ascii="Arial" w:hAnsi="Arial" w:cs="Arial"/>
        </w:rPr>
        <w:t>kN</w:t>
      </w:r>
      <w:proofErr w:type="spellEnd"/>
      <w:r w:rsidR="000B60B0">
        <w:rPr>
          <w:rFonts w:ascii="Arial" w:hAnsi="Arial" w:cs="Arial"/>
        </w:rPr>
        <w:t xml:space="preserve">, and 2,000 </w:t>
      </w:r>
      <w:proofErr w:type="spellStart"/>
      <w:r w:rsidR="000B60B0">
        <w:rPr>
          <w:rFonts w:ascii="Arial" w:hAnsi="Arial" w:cs="Arial"/>
        </w:rPr>
        <w:t>kN</w:t>
      </w:r>
      <w:proofErr w:type="spellEnd"/>
      <w:r w:rsidR="000B60B0">
        <w:rPr>
          <w:rFonts w:ascii="Arial" w:hAnsi="Arial" w:cs="Arial"/>
        </w:rPr>
        <w:t xml:space="preserve"> respectively</w:t>
      </w:r>
      <w:r w:rsidRPr="00600EB3">
        <w:rPr>
          <w:rFonts w:ascii="Arial" w:hAnsi="Arial" w:cs="Arial"/>
        </w:rPr>
        <w:t>. Buffalo Drilling Company, Inc. is investigating the possible causes of the load test failures, from design to construction methods, to prevent load test failures in the future.</w:t>
      </w:r>
      <w:r w:rsidR="000B60B0">
        <w:rPr>
          <w:rFonts w:ascii="Arial" w:hAnsi="Arial" w:cs="Arial"/>
        </w:rPr>
        <w:t xml:space="preserve"> </w:t>
      </w:r>
    </w:p>
    <w:p w:rsidR="00E34337" w:rsidRDefault="00E34337" w:rsidP="0043432D">
      <w:pPr>
        <w:jc w:val="both"/>
        <w:rPr>
          <w:rFonts w:ascii="Arial" w:hAnsi="Arial" w:cs="Arial"/>
        </w:rPr>
      </w:pPr>
    </w:p>
    <w:p w:rsidR="00E34337" w:rsidRDefault="00E34337" w:rsidP="00E34337">
      <w:pPr>
        <w:jc w:val="both"/>
        <w:rPr>
          <w:rFonts w:ascii="Arial" w:hAnsi="Arial" w:cs="Arial"/>
        </w:rPr>
      </w:pPr>
      <w:r>
        <w:rPr>
          <w:rFonts w:ascii="Arial" w:hAnsi="Arial" w:cs="Arial"/>
        </w:rPr>
        <w:t>Conclusions from the case study are as follows:</w:t>
      </w:r>
    </w:p>
    <w:p w:rsidR="00E34337" w:rsidRDefault="00E34337" w:rsidP="00E34337">
      <w:pPr>
        <w:jc w:val="both"/>
        <w:rPr>
          <w:rFonts w:ascii="Arial" w:hAnsi="Arial" w:cs="Arial"/>
        </w:rPr>
      </w:pPr>
    </w:p>
    <w:p w:rsidR="00E34337" w:rsidRDefault="00E34337" w:rsidP="00E34337">
      <w:pPr>
        <w:pStyle w:val="ListParagraph"/>
        <w:numPr>
          <w:ilvl w:val="0"/>
          <w:numId w:val="3"/>
        </w:numPr>
        <w:jc w:val="both"/>
        <w:rPr>
          <w:rFonts w:ascii="Arial" w:hAnsi="Arial" w:cs="Arial"/>
        </w:rPr>
      </w:pPr>
      <w:r>
        <w:rPr>
          <w:rFonts w:ascii="Arial" w:hAnsi="Arial" w:cs="Arial"/>
        </w:rPr>
        <w:t xml:space="preserve">Load testing techniques must be precise for high capacity </w:t>
      </w:r>
      <w:proofErr w:type="spellStart"/>
      <w:r>
        <w:rPr>
          <w:rFonts w:ascii="Arial" w:hAnsi="Arial" w:cs="Arial"/>
        </w:rPr>
        <w:t>micropiles</w:t>
      </w:r>
      <w:proofErr w:type="spellEnd"/>
    </w:p>
    <w:p w:rsidR="00E34337" w:rsidRDefault="00E34337" w:rsidP="00E34337">
      <w:pPr>
        <w:pStyle w:val="ListParagraph"/>
        <w:numPr>
          <w:ilvl w:val="0"/>
          <w:numId w:val="3"/>
        </w:numPr>
        <w:jc w:val="both"/>
        <w:rPr>
          <w:rFonts w:ascii="Arial" w:hAnsi="Arial" w:cs="Arial"/>
        </w:rPr>
      </w:pPr>
      <w:r>
        <w:rPr>
          <w:rFonts w:ascii="Arial" w:hAnsi="Arial" w:cs="Arial"/>
        </w:rPr>
        <w:t>Load testing scenarios may differ from actual applied service loads (fixed head vs. free head condition)</w:t>
      </w:r>
    </w:p>
    <w:p w:rsidR="00E34337" w:rsidRDefault="00E34337" w:rsidP="00E34337">
      <w:pPr>
        <w:pStyle w:val="ListParagraph"/>
        <w:numPr>
          <w:ilvl w:val="0"/>
          <w:numId w:val="3"/>
        </w:numPr>
        <w:jc w:val="both"/>
        <w:rPr>
          <w:rFonts w:ascii="Arial" w:hAnsi="Arial" w:cs="Arial"/>
        </w:rPr>
      </w:pPr>
      <w:proofErr w:type="spellStart"/>
      <w:r>
        <w:rPr>
          <w:rFonts w:ascii="Arial" w:hAnsi="Arial" w:cs="Arial"/>
        </w:rPr>
        <w:t>Micropile</w:t>
      </w:r>
      <w:proofErr w:type="spellEnd"/>
      <w:r>
        <w:rPr>
          <w:rFonts w:ascii="Arial" w:hAnsi="Arial" w:cs="Arial"/>
        </w:rPr>
        <w:t xml:space="preserve"> load transfer mechanisms vary based on design and geotechnical parameters. Current </w:t>
      </w:r>
      <w:proofErr w:type="spellStart"/>
      <w:r>
        <w:rPr>
          <w:rFonts w:ascii="Arial" w:hAnsi="Arial" w:cs="Arial"/>
        </w:rPr>
        <w:t>micropile</w:t>
      </w:r>
      <w:proofErr w:type="spellEnd"/>
      <w:r>
        <w:rPr>
          <w:rFonts w:ascii="Arial" w:hAnsi="Arial" w:cs="Arial"/>
        </w:rPr>
        <w:t xml:space="preserve"> design theories, such as the Bond Stress Method, don’t fully investigate these components.</w:t>
      </w:r>
    </w:p>
    <w:p w:rsidR="00E34337" w:rsidRDefault="00E34337" w:rsidP="00E34337">
      <w:pPr>
        <w:pStyle w:val="ListParagraph"/>
        <w:numPr>
          <w:ilvl w:val="0"/>
          <w:numId w:val="3"/>
        </w:numPr>
        <w:jc w:val="both"/>
        <w:rPr>
          <w:rFonts w:ascii="Arial" w:hAnsi="Arial" w:cs="Arial"/>
        </w:rPr>
      </w:pPr>
      <w:r>
        <w:rPr>
          <w:rFonts w:ascii="Arial" w:hAnsi="Arial" w:cs="Arial"/>
        </w:rPr>
        <w:t>Structural and geotechnical components both need deep consideration</w:t>
      </w:r>
    </w:p>
    <w:p w:rsidR="00E34337" w:rsidRDefault="00E34337" w:rsidP="00E34337">
      <w:pPr>
        <w:pStyle w:val="ListParagraph"/>
        <w:numPr>
          <w:ilvl w:val="0"/>
          <w:numId w:val="3"/>
        </w:numPr>
        <w:jc w:val="both"/>
        <w:rPr>
          <w:rFonts w:ascii="Arial" w:hAnsi="Arial" w:cs="Arial"/>
        </w:rPr>
      </w:pPr>
      <w:r>
        <w:rPr>
          <w:rFonts w:ascii="Arial" w:hAnsi="Arial" w:cs="Arial"/>
        </w:rPr>
        <w:t>Loading of high loads off center results in large moments and eccentric loadings</w:t>
      </w:r>
    </w:p>
    <w:p w:rsidR="00E34337" w:rsidRPr="00C877AA" w:rsidRDefault="00E34337" w:rsidP="00E34337">
      <w:pPr>
        <w:pStyle w:val="ListParagraph"/>
        <w:numPr>
          <w:ilvl w:val="0"/>
          <w:numId w:val="3"/>
        </w:numPr>
        <w:jc w:val="both"/>
        <w:rPr>
          <w:rFonts w:ascii="Arial" w:hAnsi="Arial" w:cs="Arial"/>
        </w:rPr>
      </w:pPr>
      <w:r>
        <w:rPr>
          <w:rFonts w:ascii="Arial" w:hAnsi="Arial" w:cs="Arial"/>
        </w:rPr>
        <w:t xml:space="preserve">A combination of rod, casing, grout are needed for most high capacity </w:t>
      </w:r>
      <w:proofErr w:type="spellStart"/>
      <w:r>
        <w:rPr>
          <w:rFonts w:ascii="Arial" w:hAnsi="Arial" w:cs="Arial"/>
        </w:rPr>
        <w:t>micropile</w:t>
      </w:r>
      <w:proofErr w:type="spellEnd"/>
      <w:r>
        <w:rPr>
          <w:rFonts w:ascii="Arial" w:hAnsi="Arial" w:cs="Arial"/>
        </w:rPr>
        <w:t xml:space="preserve"> applications, effective design looks at the best combination of these to successfully transfer the load to competent soil stratums </w:t>
      </w:r>
    </w:p>
    <w:p w:rsidR="00E34337" w:rsidRPr="00EA2964" w:rsidRDefault="00E34337" w:rsidP="00E34337">
      <w:pPr>
        <w:pStyle w:val="ListParagraph"/>
        <w:numPr>
          <w:ilvl w:val="0"/>
          <w:numId w:val="3"/>
        </w:numPr>
        <w:jc w:val="both"/>
        <w:rPr>
          <w:rFonts w:ascii="Arial" w:hAnsi="Arial" w:cs="Arial"/>
        </w:rPr>
      </w:pPr>
      <w:r>
        <w:rPr>
          <w:rFonts w:ascii="Arial" w:hAnsi="Arial" w:cs="Arial"/>
        </w:rPr>
        <w:t>Quality and methods of load testing and relation to actual conditions</w:t>
      </w:r>
    </w:p>
    <w:p w:rsidR="00E34337" w:rsidRDefault="00E34337" w:rsidP="0043432D">
      <w:pPr>
        <w:jc w:val="both"/>
        <w:rPr>
          <w:rFonts w:ascii="Arial" w:hAnsi="Arial" w:cs="Arial"/>
        </w:rPr>
      </w:pPr>
    </w:p>
    <w:p w:rsidR="00E34337" w:rsidRDefault="00E34337" w:rsidP="00E34337">
      <w:pPr>
        <w:jc w:val="center"/>
        <w:rPr>
          <w:rFonts w:ascii="Arial" w:hAnsi="Arial" w:cs="Arial"/>
        </w:rPr>
      </w:pPr>
      <w:r>
        <w:rPr>
          <w:noProof/>
        </w:rPr>
        <w:lastRenderedPageBreak/>
        <w:drawing>
          <wp:inline distT="0" distB="0" distL="0" distR="0" wp14:anchorId="2661557A" wp14:editId="7F18FC7D">
            <wp:extent cx="4743450" cy="355758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43450" cy="3557588"/>
                    </a:xfrm>
                    <a:prstGeom prst="rect">
                      <a:avLst/>
                    </a:prstGeom>
                  </pic:spPr>
                </pic:pic>
              </a:graphicData>
            </a:graphic>
          </wp:inline>
        </w:drawing>
      </w:r>
    </w:p>
    <w:p w:rsidR="00E34337" w:rsidRPr="009370C4" w:rsidRDefault="004D59A5" w:rsidP="00E34337">
      <w:pPr>
        <w:jc w:val="center"/>
        <w:rPr>
          <w:sz w:val="20"/>
          <w:szCs w:val="20"/>
        </w:rPr>
      </w:pPr>
      <w:proofErr w:type="gramStart"/>
      <w:r>
        <w:rPr>
          <w:sz w:val="20"/>
          <w:szCs w:val="20"/>
        </w:rPr>
        <w:t>Figure 14</w:t>
      </w:r>
      <w:r w:rsidR="00E34337" w:rsidRPr="009370C4">
        <w:rPr>
          <w:sz w:val="20"/>
          <w:szCs w:val="20"/>
        </w:rPr>
        <w:t>.</w:t>
      </w:r>
      <w:proofErr w:type="gramEnd"/>
      <w:r w:rsidR="00E34337" w:rsidRPr="009370C4">
        <w:rPr>
          <w:sz w:val="20"/>
          <w:szCs w:val="20"/>
        </w:rPr>
        <w:t xml:space="preserve"> Davey Kent 725 drill rig used for the </w:t>
      </w:r>
      <w:proofErr w:type="spellStart"/>
      <w:r w:rsidR="00E34337" w:rsidRPr="009370C4">
        <w:rPr>
          <w:sz w:val="20"/>
          <w:szCs w:val="20"/>
        </w:rPr>
        <w:t>micropile</w:t>
      </w:r>
      <w:proofErr w:type="spellEnd"/>
      <w:r w:rsidR="00E34337" w:rsidRPr="009370C4">
        <w:rPr>
          <w:sz w:val="20"/>
          <w:szCs w:val="20"/>
        </w:rPr>
        <w:t xml:space="preserve"> construction owned by Buffalo Drilling Company, Inc.</w:t>
      </w:r>
    </w:p>
    <w:p w:rsidR="00E34337" w:rsidRDefault="00E34337" w:rsidP="00E34337">
      <w:pPr>
        <w:jc w:val="center"/>
        <w:rPr>
          <w:rFonts w:ascii="Arial" w:hAnsi="Arial" w:cs="Arial"/>
        </w:rPr>
      </w:pPr>
    </w:p>
    <w:p w:rsidR="00E34337" w:rsidRDefault="00E34337" w:rsidP="0043432D">
      <w:pPr>
        <w:jc w:val="both"/>
        <w:rPr>
          <w:rFonts w:ascii="Arial" w:hAnsi="Arial" w:cs="Arial"/>
        </w:rPr>
      </w:pPr>
    </w:p>
    <w:p w:rsidR="00E23A85" w:rsidRDefault="000B60B0" w:rsidP="005F2739">
      <w:pPr>
        <w:ind w:firstLine="720"/>
        <w:jc w:val="both"/>
        <w:rPr>
          <w:rFonts w:ascii="Arial" w:hAnsi="Arial" w:cs="Arial"/>
        </w:rPr>
      </w:pPr>
      <w:bookmarkStart w:id="0" w:name="_GoBack"/>
      <w:bookmarkEnd w:id="0"/>
      <w:r>
        <w:rPr>
          <w:rFonts w:ascii="Arial" w:hAnsi="Arial" w:cs="Arial"/>
        </w:rPr>
        <w:t>C</w:t>
      </w:r>
      <w:r w:rsidR="00116F62">
        <w:rPr>
          <w:rFonts w:ascii="Arial" w:hAnsi="Arial" w:cs="Arial"/>
        </w:rPr>
        <w:t xml:space="preserve">onsiderations </w:t>
      </w:r>
      <w:r>
        <w:rPr>
          <w:rFonts w:ascii="Arial" w:hAnsi="Arial" w:cs="Arial"/>
        </w:rPr>
        <w:t xml:space="preserve">include adding sensors in the </w:t>
      </w:r>
      <w:proofErr w:type="spellStart"/>
      <w:r>
        <w:rPr>
          <w:rFonts w:ascii="Arial" w:hAnsi="Arial" w:cs="Arial"/>
        </w:rPr>
        <w:t>micropiles</w:t>
      </w:r>
      <w:proofErr w:type="spellEnd"/>
      <w:r>
        <w:rPr>
          <w:rFonts w:ascii="Arial" w:hAnsi="Arial" w:cs="Arial"/>
        </w:rPr>
        <w:t xml:space="preserve"> of future</w:t>
      </w:r>
      <w:r w:rsidR="00116F62">
        <w:rPr>
          <w:rFonts w:ascii="Arial" w:hAnsi="Arial" w:cs="Arial"/>
        </w:rPr>
        <w:t xml:space="preserve"> load test</w:t>
      </w:r>
      <w:r>
        <w:rPr>
          <w:rFonts w:ascii="Arial" w:hAnsi="Arial" w:cs="Arial"/>
        </w:rPr>
        <w:t>s</w:t>
      </w:r>
      <w:r w:rsidR="00116F62">
        <w:rPr>
          <w:rFonts w:ascii="Arial" w:hAnsi="Arial" w:cs="Arial"/>
        </w:rPr>
        <w:t xml:space="preserve"> to determine </w:t>
      </w:r>
      <w:r>
        <w:rPr>
          <w:rFonts w:ascii="Arial" w:hAnsi="Arial" w:cs="Arial"/>
        </w:rPr>
        <w:t xml:space="preserve">how the load is distributed among the pile. This will give additional information of how the pile is interacting with the soil allowing for effective redesign if necessary. Design-build-test </w:t>
      </w:r>
      <w:proofErr w:type="spellStart"/>
      <w:r>
        <w:rPr>
          <w:rFonts w:ascii="Arial" w:hAnsi="Arial" w:cs="Arial"/>
        </w:rPr>
        <w:t>micropile</w:t>
      </w:r>
      <w:proofErr w:type="spellEnd"/>
      <w:r>
        <w:rPr>
          <w:rFonts w:ascii="Arial" w:hAnsi="Arial" w:cs="Arial"/>
        </w:rPr>
        <w:t xml:space="preserve"> project success is dependent on open communication and active discussion among parties involved. </w:t>
      </w:r>
    </w:p>
    <w:p w:rsidR="00F45411" w:rsidRDefault="00F45411" w:rsidP="0043432D">
      <w:pPr>
        <w:jc w:val="both"/>
        <w:rPr>
          <w:rFonts w:ascii="Arial" w:hAnsi="Arial" w:cs="Arial"/>
        </w:rPr>
      </w:pPr>
    </w:p>
    <w:p w:rsidR="00FA6016" w:rsidRDefault="00FA6016" w:rsidP="0043432D">
      <w:pPr>
        <w:jc w:val="both"/>
        <w:rPr>
          <w:rFonts w:ascii="Arial" w:hAnsi="Arial" w:cs="Arial"/>
        </w:rPr>
      </w:pPr>
    </w:p>
    <w:p w:rsidR="00F45411" w:rsidRDefault="00F45411" w:rsidP="0043432D">
      <w:pPr>
        <w:jc w:val="both"/>
        <w:rPr>
          <w:rFonts w:ascii="Arial" w:hAnsi="Arial" w:cs="Arial"/>
          <w:b/>
        </w:rPr>
      </w:pPr>
      <w:proofErr w:type="spellStart"/>
      <w:r>
        <w:rPr>
          <w:rFonts w:ascii="Arial" w:hAnsi="Arial" w:cs="Arial"/>
          <w:b/>
        </w:rPr>
        <w:t>Ackowledgements</w:t>
      </w:r>
      <w:proofErr w:type="spellEnd"/>
      <w:r>
        <w:rPr>
          <w:rFonts w:ascii="Arial" w:hAnsi="Arial" w:cs="Arial"/>
          <w:b/>
        </w:rPr>
        <w:t>:</w:t>
      </w:r>
    </w:p>
    <w:p w:rsidR="00F45411" w:rsidRDefault="00F45411" w:rsidP="0043432D">
      <w:pPr>
        <w:jc w:val="both"/>
        <w:rPr>
          <w:rFonts w:ascii="Arial" w:hAnsi="Arial" w:cs="Arial"/>
          <w:b/>
        </w:rPr>
      </w:pPr>
    </w:p>
    <w:p w:rsidR="00F45411" w:rsidRDefault="00F45411" w:rsidP="0043432D">
      <w:pPr>
        <w:jc w:val="both"/>
        <w:rPr>
          <w:rFonts w:ascii="Arial" w:hAnsi="Arial" w:cs="Arial"/>
        </w:rPr>
      </w:pPr>
      <w:r w:rsidRPr="00F45411">
        <w:rPr>
          <w:rFonts w:ascii="Arial" w:hAnsi="Arial" w:cs="Arial"/>
        </w:rPr>
        <w:t xml:space="preserve">City of Poughkeepsie </w:t>
      </w:r>
    </w:p>
    <w:p w:rsidR="00F45411" w:rsidRDefault="00F45411" w:rsidP="0043432D">
      <w:pPr>
        <w:jc w:val="both"/>
        <w:rPr>
          <w:rFonts w:ascii="Arial" w:hAnsi="Arial" w:cs="Arial"/>
        </w:rPr>
      </w:pPr>
      <w:proofErr w:type="spellStart"/>
      <w:r w:rsidRPr="00F45411">
        <w:rPr>
          <w:rFonts w:ascii="Arial" w:hAnsi="Arial" w:cs="Arial"/>
        </w:rPr>
        <w:t>Dutchess</w:t>
      </w:r>
      <w:proofErr w:type="spellEnd"/>
      <w:r w:rsidRPr="00F45411">
        <w:rPr>
          <w:rFonts w:ascii="Arial" w:hAnsi="Arial" w:cs="Arial"/>
        </w:rPr>
        <w:t xml:space="preserve"> County</w:t>
      </w:r>
    </w:p>
    <w:p w:rsidR="00F45411" w:rsidRPr="00F45411" w:rsidRDefault="007B4E8B" w:rsidP="0043432D">
      <w:pPr>
        <w:jc w:val="both"/>
        <w:rPr>
          <w:rFonts w:ascii="Arial" w:hAnsi="Arial" w:cs="Arial"/>
        </w:rPr>
      </w:pPr>
      <w:r>
        <w:rPr>
          <w:rFonts w:ascii="Arial" w:hAnsi="Arial" w:cs="Arial"/>
        </w:rPr>
        <w:t>Shultz</w:t>
      </w:r>
      <w:r w:rsidR="00F45411">
        <w:rPr>
          <w:rFonts w:ascii="Arial" w:hAnsi="Arial" w:cs="Arial"/>
        </w:rPr>
        <w:t xml:space="preserve"> Construction</w:t>
      </w:r>
    </w:p>
    <w:p w:rsidR="00F45411" w:rsidRPr="00F45411" w:rsidRDefault="00F45411" w:rsidP="0043432D">
      <w:pPr>
        <w:jc w:val="both"/>
        <w:rPr>
          <w:rFonts w:ascii="Arial" w:hAnsi="Arial" w:cs="Arial"/>
        </w:rPr>
      </w:pPr>
      <w:r w:rsidRPr="00F45411">
        <w:rPr>
          <w:rFonts w:ascii="Arial" w:hAnsi="Arial" w:cs="Arial"/>
        </w:rPr>
        <w:t>University at Buffalo</w:t>
      </w:r>
    </w:p>
    <w:p w:rsidR="00F45411" w:rsidRDefault="00F45411" w:rsidP="0043432D">
      <w:pPr>
        <w:jc w:val="both"/>
        <w:rPr>
          <w:rFonts w:ascii="Arial" w:hAnsi="Arial" w:cs="Arial"/>
          <w:b/>
        </w:rPr>
      </w:pPr>
    </w:p>
    <w:p w:rsidR="00E34337" w:rsidRDefault="00E34337" w:rsidP="0043432D">
      <w:pPr>
        <w:jc w:val="both"/>
        <w:rPr>
          <w:rFonts w:ascii="Arial" w:hAnsi="Arial" w:cs="Arial"/>
          <w:b/>
        </w:rPr>
      </w:pPr>
    </w:p>
    <w:p w:rsidR="00E34337" w:rsidRDefault="00E34337" w:rsidP="0043432D">
      <w:pPr>
        <w:jc w:val="both"/>
        <w:rPr>
          <w:rFonts w:ascii="Arial" w:hAnsi="Arial" w:cs="Arial"/>
          <w:b/>
        </w:rPr>
      </w:pPr>
    </w:p>
    <w:p w:rsidR="00E34337" w:rsidRDefault="00E34337" w:rsidP="0043432D">
      <w:pPr>
        <w:jc w:val="both"/>
        <w:rPr>
          <w:rFonts w:ascii="Arial" w:hAnsi="Arial" w:cs="Arial"/>
          <w:b/>
        </w:rPr>
      </w:pPr>
    </w:p>
    <w:p w:rsidR="00E34337" w:rsidRDefault="00E34337" w:rsidP="0043432D">
      <w:pPr>
        <w:jc w:val="both"/>
        <w:rPr>
          <w:rFonts w:ascii="Arial" w:hAnsi="Arial" w:cs="Arial"/>
          <w:b/>
        </w:rPr>
      </w:pPr>
    </w:p>
    <w:p w:rsidR="00E34337" w:rsidRDefault="00E34337" w:rsidP="0043432D">
      <w:pPr>
        <w:jc w:val="both"/>
        <w:rPr>
          <w:rFonts w:ascii="Arial" w:hAnsi="Arial" w:cs="Arial"/>
          <w:b/>
        </w:rPr>
      </w:pPr>
    </w:p>
    <w:p w:rsidR="00E34337" w:rsidRPr="00F45411" w:rsidRDefault="00E34337" w:rsidP="0043432D">
      <w:pPr>
        <w:jc w:val="both"/>
        <w:rPr>
          <w:rFonts w:ascii="Arial" w:hAnsi="Arial" w:cs="Arial"/>
          <w:b/>
        </w:rPr>
      </w:pPr>
    </w:p>
    <w:sdt>
      <w:sdtPr>
        <w:rPr>
          <w:rFonts w:ascii="Times New Roman" w:eastAsiaTheme="minorHAnsi" w:hAnsi="Times New Roman" w:cs="Times New Roman"/>
          <w:b w:val="0"/>
          <w:bCs w:val="0"/>
          <w:color w:val="auto"/>
          <w:sz w:val="24"/>
          <w:szCs w:val="24"/>
          <w:lang w:eastAsia="en-US"/>
        </w:rPr>
        <w:id w:val="1530997884"/>
        <w:docPartObj>
          <w:docPartGallery w:val="Bibliographies"/>
          <w:docPartUnique/>
        </w:docPartObj>
      </w:sdtPr>
      <w:sdtContent>
        <w:p w:rsidR="00E23A85" w:rsidRDefault="00E23A85">
          <w:pPr>
            <w:pStyle w:val="Heading1"/>
            <w:rPr>
              <w:color w:val="auto"/>
              <w:sz w:val="24"/>
              <w:szCs w:val="24"/>
            </w:rPr>
          </w:pPr>
          <w:r>
            <w:rPr>
              <w:color w:val="auto"/>
              <w:sz w:val="24"/>
              <w:szCs w:val="24"/>
            </w:rPr>
            <w:t>References</w:t>
          </w:r>
        </w:p>
        <w:p w:rsidR="00E23A85" w:rsidRPr="00E23A85" w:rsidRDefault="00E23A85" w:rsidP="00E23A85">
          <w:pPr>
            <w:rPr>
              <w:lang w:eastAsia="ja-JP"/>
            </w:rPr>
          </w:pPr>
        </w:p>
        <w:sdt>
          <w:sdtPr>
            <w:id w:val="111145805"/>
            <w:bibliography/>
          </w:sdtPr>
          <w:sdtContent>
            <w:p w:rsidR="00963EF5" w:rsidRDefault="00E23A85" w:rsidP="00963EF5">
              <w:pPr>
                <w:pStyle w:val="Bibliography"/>
                <w:ind w:left="720" w:hanging="720"/>
                <w:rPr>
                  <w:noProof/>
                </w:rPr>
              </w:pPr>
              <w:r>
                <w:fldChar w:fldCharType="begin"/>
              </w:r>
              <w:r>
                <w:instrText xml:space="preserve"> BIBLIOGRAPHY </w:instrText>
              </w:r>
              <w:r>
                <w:fldChar w:fldCharType="separate"/>
              </w:r>
              <w:r w:rsidR="00963EF5">
                <w:rPr>
                  <w:noProof/>
                </w:rPr>
                <w:t xml:space="preserve">Bruce, D., &amp; Juran, L. (1997). </w:t>
              </w:r>
              <w:r w:rsidR="00963EF5">
                <w:rPr>
                  <w:i/>
                  <w:iCs/>
                  <w:noProof/>
                </w:rPr>
                <w:t>Drilled and Grouted Micropiles: State-of-Practice Review, Volume I-IV.</w:t>
              </w:r>
              <w:r w:rsidR="00963EF5">
                <w:rPr>
                  <w:noProof/>
                </w:rPr>
                <w:t xml:space="preserve"> McLean, Virginia: U.S. Department of Transportation: Federal Highway Administration.</w:t>
              </w:r>
            </w:p>
            <w:p w:rsidR="00963EF5" w:rsidRPr="00963EF5" w:rsidRDefault="00963EF5" w:rsidP="00963EF5"/>
            <w:p w:rsidR="00963EF5" w:rsidRDefault="00963EF5" w:rsidP="00963EF5">
              <w:pPr>
                <w:pStyle w:val="Bibliography"/>
                <w:ind w:left="720" w:hanging="720"/>
                <w:rPr>
                  <w:noProof/>
                </w:rPr>
              </w:pPr>
              <w:r>
                <w:rPr>
                  <w:noProof/>
                </w:rPr>
                <w:t xml:space="preserve">Buffalo Drilling Company, Inc. (2012). </w:t>
              </w:r>
              <w:r>
                <w:rPr>
                  <w:i/>
                  <w:iCs/>
                  <w:noProof/>
                </w:rPr>
                <w:t>Micropile Installations Dutchess Rail Trail (Stage 4) Poughkeepsie, New York.</w:t>
              </w:r>
              <w:r>
                <w:rPr>
                  <w:noProof/>
                </w:rPr>
                <w:t xml:space="preserve"> Buffalo, New York.</w:t>
              </w:r>
            </w:p>
            <w:p w:rsidR="00963EF5" w:rsidRPr="00963EF5" w:rsidRDefault="00963EF5" w:rsidP="00963EF5"/>
            <w:p w:rsidR="00963EF5" w:rsidRDefault="00963EF5" w:rsidP="00963EF5">
              <w:pPr>
                <w:pStyle w:val="Bibliography"/>
                <w:ind w:left="720" w:hanging="720"/>
                <w:rPr>
                  <w:noProof/>
                </w:rPr>
              </w:pPr>
              <w:r>
                <w:rPr>
                  <w:noProof/>
                </w:rPr>
                <w:t xml:space="preserve">(1992). </w:t>
              </w:r>
              <w:r>
                <w:rPr>
                  <w:i/>
                  <w:iCs/>
                  <w:noProof/>
                </w:rPr>
                <w:t>Canadian Foundation Engineering Manual, 3rd Edition.</w:t>
              </w:r>
              <w:r>
                <w:rPr>
                  <w:noProof/>
                </w:rPr>
                <w:t xml:space="preserve"> Canadian Geotechnical Society.</w:t>
              </w:r>
            </w:p>
            <w:p w:rsidR="00F81441" w:rsidRPr="00F81441" w:rsidRDefault="00F81441" w:rsidP="00F81441"/>
            <w:p w:rsidR="00963EF5" w:rsidRDefault="00963EF5" w:rsidP="00963EF5">
              <w:pPr>
                <w:pStyle w:val="Bibliography"/>
                <w:ind w:left="720" w:hanging="720"/>
                <w:rPr>
                  <w:noProof/>
                </w:rPr>
              </w:pPr>
              <w:r>
                <w:rPr>
                  <w:noProof/>
                </w:rPr>
                <w:t xml:space="preserve">Federal Highway Administration. (2005). </w:t>
              </w:r>
              <w:r>
                <w:rPr>
                  <w:i/>
                  <w:iCs/>
                  <w:noProof/>
                </w:rPr>
                <w:t>Micropile Design and Construction: Reference Manual.</w:t>
              </w:r>
              <w:r>
                <w:rPr>
                  <w:noProof/>
                </w:rPr>
                <w:t xml:space="preserve"> Washington, D.C.: U.S. Department of Transportation.</w:t>
              </w:r>
            </w:p>
            <w:p w:rsidR="00963EF5" w:rsidRPr="00963EF5" w:rsidRDefault="00963EF5" w:rsidP="00963EF5"/>
            <w:p w:rsidR="00963EF5" w:rsidRDefault="00963EF5" w:rsidP="00963EF5">
              <w:pPr>
                <w:pStyle w:val="Bibliography"/>
                <w:ind w:left="720" w:hanging="720"/>
                <w:rPr>
                  <w:noProof/>
                </w:rPr>
              </w:pPr>
              <w:r>
                <w:rPr>
                  <w:noProof/>
                </w:rPr>
                <w:t xml:space="preserve">Lindeburg, M. (2012). </w:t>
              </w:r>
              <w:r>
                <w:rPr>
                  <w:i/>
                  <w:iCs/>
                  <w:noProof/>
                </w:rPr>
                <w:t>Civil Engineering Reference Manual for the PE Exam, 13th Edition.</w:t>
              </w:r>
              <w:r>
                <w:rPr>
                  <w:noProof/>
                </w:rPr>
                <w:t xml:space="preserve"> Belmont, California: Professional Publications, Inc.</w:t>
              </w:r>
            </w:p>
            <w:p w:rsidR="00963EF5" w:rsidRPr="00963EF5" w:rsidRDefault="00963EF5" w:rsidP="00963EF5"/>
            <w:p w:rsidR="00963EF5" w:rsidRDefault="00963EF5" w:rsidP="00963EF5">
              <w:pPr>
                <w:pStyle w:val="Bibliography"/>
                <w:ind w:left="720" w:hanging="720"/>
                <w:rPr>
                  <w:noProof/>
                </w:rPr>
              </w:pPr>
              <w:r>
                <w:rPr>
                  <w:noProof/>
                </w:rPr>
                <w:t xml:space="preserve">Shong, S., &amp; Chung, F. C. (2003). </w:t>
              </w:r>
              <w:r>
                <w:rPr>
                  <w:i/>
                  <w:iCs/>
                  <w:noProof/>
                </w:rPr>
                <w:t>Design and Construction of Micropiles.</w:t>
              </w:r>
              <w:r>
                <w:rPr>
                  <w:noProof/>
                </w:rPr>
                <w:t xml:space="preserve"> Kuala Lumpur, Malaysia: Gue and Partners Sdn Bhd.</w:t>
              </w:r>
            </w:p>
            <w:p w:rsidR="00963EF5" w:rsidRPr="00963EF5" w:rsidRDefault="00963EF5" w:rsidP="00963EF5"/>
            <w:p w:rsidR="00963EF5" w:rsidRDefault="00963EF5" w:rsidP="00963EF5">
              <w:pPr>
                <w:pStyle w:val="Bibliography"/>
                <w:ind w:left="720" w:hanging="720"/>
                <w:rPr>
                  <w:noProof/>
                </w:rPr>
              </w:pPr>
              <w:r>
                <w:rPr>
                  <w:noProof/>
                </w:rPr>
                <w:t xml:space="preserve">Sivakugan, N. (2010). </w:t>
              </w:r>
              <w:r>
                <w:rPr>
                  <w:i/>
                  <w:iCs/>
                  <w:noProof/>
                </w:rPr>
                <w:t>Geotechnical Engineering: A Practical Problem Solving Approach.</w:t>
              </w:r>
              <w:r>
                <w:rPr>
                  <w:noProof/>
                </w:rPr>
                <w:t xml:space="preserve"> Fort Lauderdale, FL: J. Ross Publishing, Inc.</w:t>
              </w:r>
            </w:p>
            <w:p w:rsidR="00963EF5" w:rsidRPr="00963EF5" w:rsidRDefault="00963EF5" w:rsidP="00963EF5"/>
            <w:p w:rsidR="00963EF5" w:rsidRDefault="00963EF5" w:rsidP="00963EF5">
              <w:pPr>
                <w:pStyle w:val="Bibliography"/>
                <w:ind w:left="720" w:hanging="720"/>
                <w:rPr>
                  <w:noProof/>
                </w:rPr>
              </w:pPr>
              <w:r>
                <w:rPr>
                  <w:noProof/>
                </w:rPr>
                <w:t xml:space="preserve">Turan, A., Naggar, H., &amp; Hinchberger, S. (2008). </w:t>
              </w:r>
              <w:r>
                <w:rPr>
                  <w:i/>
                  <w:iCs/>
                  <w:noProof/>
                </w:rPr>
                <w:t>Lateral Behavior of Micro-pile Groups under Static and Dynamic Loads.</w:t>
              </w:r>
              <w:r>
                <w:rPr>
                  <w:noProof/>
                </w:rPr>
                <w:t xml:space="preserve"> Quebec, CA: Canadian Conference on Geohazards.</w:t>
              </w:r>
            </w:p>
            <w:p w:rsidR="00E23A85" w:rsidRDefault="00E23A85" w:rsidP="00963EF5">
              <w:r>
                <w:rPr>
                  <w:b/>
                  <w:bCs/>
                  <w:noProof/>
                </w:rPr>
                <w:fldChar w:fldCharType="end"/>
              </w:r>
            </w:p>
          </w:sdtContent>
        </w:sdt>
      </w:sdtContent>
    </w:sdt>
    <w:p w:rsidR="00E23A85" w:rsidRDefault="00E23A85" w:rsidP="00754831">
      <w:pPr>
        <w:rPr>
          <w:rFonts w:ascii="Arial" w:hAnsi="Arial" w:cs="Arial"/>
        </w:rPr>
      </w:pPr>
    </w:p>
    <w:p w:rsidR="003C196E" w:rsidRDefault="003C196E" w:rsidP="00754831">
      <w:pPr>
        <w:rPr>
          <w:rFonts w:ascii="Arial" w:hAnsi="Arial" w:cs="Arial"/>
        </w:rPr>
      </w:pPr>
    </w:p>
    <w:p w:rsidR="003C196E" w:rsidRDefault="003C196E" w:rsidP="00754831">
      <w:pPr>
        <w:rPr>
          <w:rFonts w:ascii="Arial" w:hAnsi="Arial" w:cs="Arial"/>
        </w:rPr>
      </w:pPr>
    </w:p>
    <w:p w:rsidR="00544FE6" w:rsidRPr="00600EB3" w:rsidRDefault="00544FE6" w:rsidP="00E34337">
      <w:pPr>
        <w:rPr>
          <w:rFonts w:ascii="Arial" w:hAnsi="Arial" w:cs="Arial"/>
        </w:rPr>
      </w:pPr>
    </w:p>
    <w:sectPr w:rsidR="00544FE6" w:rsidRPr="00600EB3" w:rsidSect="00A3638C">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518" w:rsidRDefault="00CE5518" w:rsidP="00652F30">
      <w:r>
        <w:separator/>
      </w:r>
    </w:p>
  </w:endnote>
  <w:endnote w:type="continuationSeparator" w:id="0">
    <w:p w:rsidR="00CE5518" w:rsidRDefault="00CE5518" w:rsidP="0065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441418940"/>
      <w:docPartObj>
        <w:docPartGallery w:val="Page Numbers (Bottom of Page)"/>
        <w:docPartUnique/>
      </w:docPartObj>
    </w:sdtPr>
    <w:sdtEndPr>
      <w:rPr>
        <w:noProof/>
      </w:rPr>
    </w:sdtEndPr>
    <w:sdtContent>
      <w:p w:rsidR="00D42A06" w:rsidRPr="00A3638C" w:rsidRDefault="00D42A06">
        <w:pPr>
          <w:pStyle w:val="Footer"/>
          <w:jc w:val="center"/>
          <w:rPr>
            <w:rFonts w:ascii="Arial" w:hAnsi="Arial" w:cs="Arial"/>
          </w:rPr>
        </w:pPr>
        <w:r w:rsidRPr="00A3638C">
          <w:rPr>
            <w:rFonts w:ascii="Arial" w:hAnsi="Arial" w:cs="Arial"/>
          </w:rPr>
          <w:fldChar w:fldCharType="begin"/>
        </w:r>
        <w:r w:rsidRPr="00A3638C">
          <w:rPr>
            <w:rFonts w:ascii="Arial" w:hAnsi="Arial" w:cs="Arial"/>
          </w:rPr>
          <w:instrText xml:space="preserve"> PAGE   \* MERGEFORMAT </w:instrText>
        </w:r>
        <w:r w:rsidRPr="00A3638C">
          <w:rPr>
            <w:rFonts w:ascii="Arial" w:hAnsi="Arial" w:cs="Arial"/>
          </w:rPr>
          <w:fldChar w:fldCharType="separate"/>
        </w:r>
        <w:r w:rsidR="00BD640F">
          <w:rPr>
            <w:rFonts w:ascii="Arial" w:hAnsi="Arial" w:cs="Arial"/>
            <w:noProof/>
          </w:rPr>
          <w:t>16</w:t>
        </w:r>
        <w:r w:rsidRPr="00A3638C">
          <w:rPr>
            <w:rFonts w:ascii="Arial" w:hAnsi="Arial" w:cs="Arial"/>
            <w:noProof/>
          </w:rPr>
          <w:fldChar w:fldCharType="end"/>
        </w:r>
      </w:p>
    </w:sdtContent>
  </w:sdt>
  <w:p w:rsidR="00D42A06" w:rsidRDefault="00D42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518" w:rsidRDefault="00CE5518" w:rsidP="00652F30">
      <w:r>
        <w:separator/>
      </w:r>
    </w:p>
  </w:footnote>
  <w:footnote w:type="continuationSeparator" w:id="0">
    <w:p w:rsidR="00CE5518" w:rsidRDefault="00CE5518" w:rsidP="00652F30">
      <w:r>
        <w:continuationSeparator/>
      </w:r>
    </w:p>
  </w:footnote>
  <w:footnote w:id="1">
    <w:p w:rsidR="00D42A06" w:rsidRPr="00E83ED1" w:rsidRDefault="00D42A06" w:rsidP="006959FC">
      <w:pPr>
        <w:pStyle w:val="Footer"/>
        <w:rPr>
          <w:rFonts w:ascii="Arial" w:hAnsi="Arial" w:cs="Arial"/>
          <w:sz w:val="20"/>
          <w:szCs w:val="20"/>
        </w:rPr>
      </w:pPr>
      <w:r w:rsidRPr="00E83ED1">
        <w:rPr>
          <w:rStyle w:val="FootnoteReference"/>
          <w:rFonts w:ascii="Arial" w:hAnsi="Arial" w:cs="Arial"/>
          <w:sz w:val="20"/>
          <w:szCs w:val="20"/>
        </w:rPr>
        <w:footnoteRef/>
      </w:r>
      <w:r w:rsidRPr="00E83ED1">
        <w:rPr>
          <w:rFonts w:ascii="Arial" w:hAnsi="Arial" w:cs="Arial"/>
          <w:sz w:val="20"/>
          <w:szCs w:val="20"/>
        </w:rPr>
        <w:t xml:space="preserve"> President and Geotechnical Engineer, Buffalo Drilling Company, Inc., 10440 Main Street, Clarence, New York 14031, Phone: (716) 759-7821, Fax: (716) 759-7823, Email: JBarron@BuffaloDrilling.com</w:t>
      </w:r>
    </w:p>
    <w:p w:rsidR="00D42A06" w:rsidRPr="00E83ED1" w:rsidRDefault="00D42A06" w:rsidP="006959FC">
      <w:pPr>
        <w:pStyle w:val="Footer"/>
        <w:rPr>
          <w:rFonts w:ascii="Arial" w:hAnsi="Arial" w:cs="Arial"/>
          <w:sz w:val="20"/>
          <w:szCs w:val="20"/>
        </w:rPr>
      </w:pPr>
    </w:p>
  </w:footnote>
  <w:footnote w:id="2">
    <w:p w:rsidR="00D42A06" w:rsidRPr="00E83ED1" w:rsidRDefault="00D42A06" w:rsidP="006959FC">
      <w:pPr>
        <w:pStyle w:val="Footer"/>
        <w:rPr>
          <w:rFonts w:ascii="Arial" w:hAnsi="Arial" w:cs="Arial"/>
          <w:sz w:val="20"/>
          <w:szCs w:val="20"/>
        </w:rPr>
      </w:pPr>
      <w:r w:rsidRPr="00E83ED1">
        <w:rPr>
          <w:rStyle w:val="FootnoteReference"/>
          <w:rFonts w:ascii="Arial" w:hAnsi="Arial" w:cs="Arial"/>
          <w:sz w:val="20"/>
          <w:szCs w:val="20"/>
        </w:rPr>
        <w:footnoteRef/>
      </w:r>
      <w:r w:rsidRPr="00E83ED1">
        <w:rPr>
          <w:rFonts w:ascii="Arial" w:hAnsi="Arial" w:cs="Arial"/>
          <w:sz w:val="20"/>
          <w:szCs w:val="20"/>
        </w:rPr>
        <w:t xml:space="preserve"> Civil Engineer and Construction Manager, Buffalo Drilling Company, Inc., 10440 Main Street, Clarence, New York 14031, Phone: (716) 759-7821, Fax: (716) 759-7823, Email:</w:t>
      </w:r>
      <w:r>
        <w:rPr>
          <w:rFonts w:ascii="Arial" w:hAnsi="Arial" w:cs="Arial"/>
          <w:sz w:val="20"/>
          <w:szCs w:val="20"/>
        </w:rPr>
        <w:t xml:space="preserve"> THattala@BuffaloDrilling.com</w:t>
      </w:r>
    </w:p>
    <w:p w:rsidR="00D42A06" w:rsidRPr="00E83ED1" w:rsidRDefault="00D42A06">
      <w:pPr>
        <w:pStyle w:val="FootnoteText"/>
        <w:rPr>
          <w:rFonts w:ascii="Arial" w:hAnsi="Arial" w:cs="Arial"/>
        </w:rPr>
      </w:pPr>
    </w:p>
  </w:footnote>
  <w:footnote w:id="3">
    <w:p w:rsidR="00D42A06" w:rsidRDefault="00D42A06" w:rsidP="001A3722">
      <w:pPr>
        <w:pStyle w:val="Footer"/>
        <w:rPr>
          <w:rFonts w:ascii="Arial" w:hAnsi="Arial" w:cs="Arial"/>
          <w:sz w:val="20"/>
          <w:szCs w:val="20"/>
        </w:rPr>
      </w:pPr>
      <w:r w:rsidRPr="00E83ED1">
        <w:rPr>
          <w:rStyle w:val="FootnoteReference"/>
          <w:rFonts w:ascii="Arial" w:hAnsi="Arial" w:cs="Arial"/>
          <w:sz w:val="20"/>
          <w:szCs w:val="20"/>
        </w:rPr>
        <w:footnoteRef/>
      </w:r>
      <w:r w:rsidRPr="00E83ED1">
        <w:rPr>
          <w:rFonts w:ascii="Arial" w:hAnsi="Arial" w:cs="Arial"/>
          <w:sz w:val="20"/>
          <w:szCs w:val="20"/>
        </w:rPr>
        <w:t xml:space="preserve"> Civil Computer Aided Design Drafter, Buffalo Drilling Company, Inc., 10440 Main Street, Clarence, New York 14031, Phone: (716) 759-7821, Fax: (716) 759-7823, </w:t>
      </w:r>
    </w:p>
    <w:p w:rsidR="00D42A06" w:rsidRPr="00E83ED1" w:rsidRDefault="00D42A06" w:rsidP="001A3722">
      <w:pPr>
        <w:pStyle w:val="Footer"/>
        <w:rPr>
          <w:rFonts w:ascii="Arial" w:hAnsi="Arial" w:cs="Arial"/>
          <w:sz w:val="20"/>
          <w:szCs w:val="20"/>
        </w:rPr>
      </w:pPr>
      <w:r w:rsidRPr="00E83ED1">
        <w:rPr>
          <w:rFonts w:ascii="Arial" w:hAnsi="Arial" w:cs="Arial"/>
          <w:sz w:val="20"/>
          <w:szCs w:val="20"/>
        </w:rPr>
        <w:t>Email:</w:t>
      </w:r>
      <w:r>
        <w:rPr>
          <w:rFonts w:ascii="Arial" w:hAnsi="Arial" w:cs="Arial"/>
          <w:sz w:val="20"/>
          <w:szCs w:val="20"/>
        </w:rPr>
        <w:t xml:space="preserve"> DKasprowicz@BarronandAssociatesPC.com</w:t>
      </w:r>
    </w:p>
    <w:p w:rsidR="00D42A06" w:rsidRPr="00E83ED1" w:rsidRDefault="00D42A06">
      <w:pPr>
        <w:pStyle w:val="FootnoteText"/>
        <w:rPr>
          <w:rFonts w:ascii="Arial" w:hAnsi="Arial" w:cs="Arial"/>
        </w:rPr>
      </w:pPr>
    </w:p>
  </w:footnote>
  <w:footnote w:id="4">
    <w:p w:rsidR="00D42A06" w:rsidRPr="00E83ED1" w:rsidRDefault="00D42A06" w:rsidP="001A3722">
      <w:pPr>
        <w:pStyle w:val="Footer"/>
        <w:rPr>
          <w:rFonts w:ascii="Arial" w:hAnsi="Arial" w:cs="Arial"/>
          <w:sz w:val="20"/>
          <w:szCs w:val="20"/>
        </w:rPr>
      </w:pPr>
      <w:r w:rsidRPr="00E83ED1">
        <w:rPr>
          <w:rStyle w:val="FootnoteReference"/>
          <w:rFonts w:ascii="Arial" w:hAnsi="Arial" w:cs="Arial"/>
          <w:sz w:val="20"/>
          <w:szCs w:val="20"/>
        </w:rPr>
        <w:footnoteRef/>
      </w:r>
      <w:r w:rsidRPr="00E83ED1">
        <w:rPr>
          <w:rFonts w:ascii="Arial" w:hAnsi="Arial" w:cs="Arial"/>
          <w:sz w:val="20"/>
          <w:szCs w:val="20"/>
        </w:rPr>
        <w:t xml:space="preserve"> Civil Engineer, Buffalo Drilling Company, Inc., 10440 Main Street, Clarence, New York 14031, Phone: (716) 759-7821, Fax: (716) 759-7823, Email:</w:t>
      </w:r>
      <w:r>
        <w:rPr>
          <w:rFonts w:ascii="Arial" w:hAnsi="Arial" w:cs="Arial"/>
          <w:sz w:val="20"/>
          <w:szCs w:val="20"/>
        </w:rPr>
        <w:t xml:space="preserve"> </w:t>
      </w:r>
      <w:r w:rsidRPr="00E83ED1">
        <w:rPr>
          <w:rFonts w:ascii="Arial" w:hAnsi="Arial" w:cs="Arial"/>
          <w:sz w:val="20"/>
          <w:szCs w:val="20"/>
        </w:rPr>
        <w:t>DBarron@BuffaloDrilling.com</w:t>
      </w:r>
    </w:p>
    <w:p w:rsidR="00D42A06" w:rsidRPr="00E83ED1" w:rsidRDefault="00D42A06" w:rsidP="001A3722">
      <w:pPr>
        <w:pStyle w:val="Footer"/>
        <w:rPr>
          <w:rFonts w:ascii="Arial" w:hAnsi="Arial" w:cs="Arial"/>
          <w:sz w:val="20"/>
          <w:szCs w:val="20"/>
        </w:rPr>
      </w:pPr>
      <w:r w:rsidRPr="00E83ED1">
        <w:rPr>
          <w:rFonts w:ascii="Arial" w:hAnsi="Arial" w:cs="Arial"/>
          <w:sz w:val="20"/>
          <w:szCs w:val="20"/>
        </w:rPr>
        <w:t xml:space="preserve">Geotechnical Engineering Teaching Assistant, Department of Civil Engineering, University at Buffalo, </w:t>
      </w:r>
    </w:p>
    <w:p w:rsidR="00D42A06" w:rsidRPr="00E83ED1" w:rsidRDefault="00D42A06" w:rsidP="001A3722">
      <w:pPr>
        <w:pStyle w:val="Footer"/>
        <w:rPr>
          <w:rFonts w:ascii="Arial" w:hAnsi="Arial" w:cs="Arial"/>
          <w:sz w:val="20"/>
          <w:szCs w:val="20"/>
        </w:rPr>
      </w:pPr>
      <w:r w:rsidRPr="00E83ED1">
        <w:rPr>
          <w:rFonts w:ascii="Arial" w:hAnsi="Arial" w:cs="Arial"/>
          <w:sz w:val="20"/>
          <w:szCs w:val="20"/>
        </w:rPr>
        <w:t xml:space="preserve">212 </w:t>
      </w:r>
      <w:proofErr w:type="spellStart"/>
      <w:r w:rsidRPr="00E83ED1">
        <w:rPr>
          <w:rFonts w:ascii="Arial" w:hAnsi="Arial" w:cs="Arial"/>
          <w:sz w:val="20"/>
          <w:szCs w:val="20"/>
        </w:rPr>
        <w:t>Ketter</w:t>
      </w:r>
      <w:proofErr w:type="spellEnd"/>
      <w:r w:rsidRPr="00E83ED1">
        <w:rPr>
          <w:rFonts w:ascii="Arial" w:hAnsi="Arial" w:cs="Arial"/>
          <w:sz w:val="20"/>
          <w:szCs w:val="20"/>
        </w:rPr>
        <w:t xml:space="preserve"> Hall, Buffalo, New York 14260, Email: Dmbarron@Buffalo.edu</w:t>
      </w:r>
    </w:p>
    <w:p w:rsidR="00D42A06" w:rsidRDefault="00D42A06">
      <w:pPr>
        <w:pStyle w:val="FootnoteText"/>
      </w:pPr>
    </w:p>
  </w:footnote>
  <w:footnote w:id="5">
    <w:p w:rsidR="00D42A06" w:rsidRDefault="00D42A06">
      <w:pPr>
        <w:pStyle w:val="FootnoteText"/>
      </w:pPr>
      <w:r>
        <w:rPr>
          <w:rStyle w:val="FootnoteReference"/>
        </w:rPr>
        <w:footnoteRef/>
      </w:r>
      <w:r>
        <w:t xml:space="preserve"> The Bond Stress Method utilizes the soil to grout bond strength to determine the capacity of the </w:t>
      </w:r>
      <w:proofErr w:type="spellStart"/>
      <w:r>
        <w:t>micropile</w:t>
      </w:r>
      <w:proofErr w:type="spellEnd"/>
      <w:r>
        <w:t xml:space="preserve">. Depending on the soil, a maximum bond value is chosen and the required length of the </w:t>
      </w:r>
      <w:proofErr w:type="spellStart"/>
      <w:r>
        <w:t>micropile</w:t>
      </w:r>
      <w:proofErr w:type="spellEnd"/>
      <w:r>
        <w:t xml:space="preserve"> is determined accordingly </w:t>
      </w:r>
      <w:sdt>
        <w:sdtPr>
          <w:id w:val="1936241963"/>
          <w:citation/>
        </w:sdtPr>
        <w:sdtContent>
          <w:r>
            <w:fldChar w:fldCharType="begin"/>
          </w:r>
          <w:r>
            <w:instrText xml:space="preserve"> CITATION Fed05 \l 1033 </w:instrText>
          </w:r>
          <w:r>
            <w:fldChar w:fldCharType="separate"/>
          </w:r>
          <w:r>
            <w:rPr>
              <w:noProof/>
            </w:rPr>
            <w:t>(Federal Highway Administration, 2005)</w:t>
          </w:r>
          <w:r>
            <w:fldChar w:fldCharType="end"/>
          </w:r>
        </w:sdtContent>
      </w:sdt>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FB7"/>
    <w:multiLevelType w:val="hybridMultilevel"/>
    <w:tmpl w:val="4274D116"/>
    <w:lvl w:ilvl="0" w:tplc="88747342">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DC1C31"/>
    <w:multiLevelType w:val="hybridMultilevel"/>
    <w:tmpl w:val="716CA14E"/>
    <w:lvl w:ilvl="0" w:tplc="6F66122C">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024A35"/>
    <w:multiLevelType w:val="hybridMultilevel"/>
    <w:tmpl w:val="A740F298"/>
    <w:lvl w:ilvl="0" w:tplc="4EE2A934">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394"/>
    <w:rsid w:val="00000B03"/>
    <w:rsid w:val="000056ED"/>
    <w:rsid w:val="00005A5F"/>
    <w:rsid w:val="000152F0"/>
    <w:rsid w:val="000218B8"/>
    <w:rsid w:val="00043436"/>
    <w:rsid w:val="00047A8F"/>
    <w:rsid w:val="00054B20"/>
    <w:rsid w:val="00064757"/>
    <w:rsid w:val="000702A7"/>
    <w:rsid w:val="00072993"/>
    <w:rsid w:val="00081EA8"/>
    <w:rsid w:val="000838E0"/>
    <w:rsid w:val="00093D82"/>
    <w:rsid w:val="00094130"/>
    <w:rsid w:val="00094A6D"/>
    <w:rsid w:val="000965BC"/>
    <w:rsid w:val="000B1E96"/>
    <w:rsid w:val="000B60B0"/>
    <w:rsid w:val="000C6D7B"/>
    <w:rsid w:val="000F5B3E"/>
    <w:rsid w:val="00103FF8"/>
    <w:rsid w:val="00113AD5"/>
    <w:rsid w:val="00116988"/>
    <w:rsid w:val="00116F62"/>
    <w:rsid w:val="00120396"/>
    <w:rsid w:val="0012513C"/>
    <w:rsid w:val="0013408E"/>
    <w:rsid w:val="001376A2"/>
    <w:rsid w:val="001647E2"/>
    <w:rsid w:val="001816A4"/>
    <w:rsid w:val="001A3722"/>
    <w:rsid w:val="001B28A1"/>
    <w:rsid w:val="001C213E"/>
    <w:rsid w:val="001E7B73"/>
    <w:rsid w:val="001F0756"/>
    <w:rsid w:val="001F1673"/>
    <w:rsid w:val="00201ED7"/>
    <w:rsid w:val="00206545"/>
    <w:rsid w:val="00224020"/>
    <w:rsid w:val="00226256"/>
    <w:rsid w:val="002278A3"/>
    <w:rsid w:val="00233C29"/>
    <w:rsid w:val="002416E1"/>
    <w:rsid w:val="002430B5"/>
    <w:rsid w:val="00250DCD"/>
    <w:rsid w:val="002976DF"/>
    <w:rsid w:val="002A3F6E"/>
    <w:rsid w:val="002A6094"/>
    <w:rsid w:val="002F6F3D"/>
    <w:rsid w:val="0030088C"/>
    <w:rsid w:val="003053D3"/>
    <w:rsid w:val="00307F13"/>
    <w:rsid w:val="00314934"/>
    <w:rsid w:val="003242FD"/>
    <w:rsid w:val="00342A4D"/>
    <w:rsid w:val="00342F49"/>
    <w:rsid w:val="003445FA"/>
    <w:rsid w:val="00345037"/>
    <w:rsid w:val="00357EBF"/>
    <w:rsid w:val="0037300E"/>
    <w:rsid w:val="00373681"/>
    <w:rsid w:val="0037775C"/>
    <w:rsid w:val="00384619"/>
    <w:rsid w:val="003971B4"/>
    <w:rsid w:val="003A076A"/>
    <w:rsid w:val="003A1BD8"/>
    <w:rsid w:val="003B4218"/>
    <w:rsid w:val="003B7C63"/>
    <w:rsid w:val="003C196E"/>
    <w:rsid w:val="003D20F7"/>
    <w:rsid w:val="003E7790"/>
    <w:rsid w:val="003F7E3B"/>
    <w:rsid w:val="0042679D"/>
    <w:rsid w:val="0043261F"/>
    <w:rsid w:val="00433F2E"/>
    <w:rsid w:val="0043432D"/>
    <w:rsid w:val="00453EB3"/>
    <w:rsid w:val="00455D76"/>
    <w:rsid w:val="00465D4A"/>
    <w:rsid w:val="00475306"/>
    <w:rsid w:val="004822F8"/>
    <w:rsid w:val="004A193B"/>
    <w:rsid w:val="004D59A5"/>
    <w:rsid w:val="004E2C7C"/>
    <w:rsid w:val="004E35D3"/>
    <w:rsid w:val="00506629"/>
    <w:rsid w:val="00544FE6"/>
    <w:rsid w:val="005739BE"/>
    <w:rsid w:val="005801E1"/>
    <w:rsid w:val="005D2841"/>
    <w:rsid w:val="005D3F57"/>
    <w:rsid w:val="005F10B4"/>
    <w:rsid w:val="005F2739"/>
    <w:rsid w:val="005F3887"/>
    <w:rsid w:val="005F3F5C"/>
    <w:rsid w:val="00600EB3"/>
    <w:rsid w:val="00615DB3"/>
    <w:rsid w:val="00624394"/>
    <w:rsid w:val="0063428E"/>
    <w:rsid w:val="00641CA9"/>
    <w:rsid w:val="00652F30"/>
    <w:rsid w:val="00672419"/>
    <w:rsid w:val="00691612"/>
    <w:rsid w:val="006919C6"/>
    <w:rsid w:val="006959FC"/>
    <w:rsid w:val="006A17C4"/>
    <w:rsid w:val="006D0ACF"/>
    <w:rsid w:val="006D1C29"/>
    <w:rsid w:val="006D375B"/>
    <w:rsid w:val="006D62CD"/>
    <w:rsid w:val="00710563"/>
    <w:rsid w:val="0072244F"/>
    <w:rsid w:val="00753195"/>
    <w:rsid w:val="00754831"/>
    <w:rsid w:val="0075584E"/>
    <w:rsid w:val="00781990"/>
    <w:rsid w:val="007A14C4"/>
    <w:rsid w:val="007A3FE8"/>
    <w:rsid w:val="007B4E8B"/>
    <w:rsid w:val="007C3B29"/>
    <w:rsid w:val="007C5128"/>
    <w:rsid w:val="007C6D96"/>
    <w:rsid w:val="007F1485"/>
    <w:rsid w:val="007F64DC"/>
    <w:rsid w:val="007F7DD0"/>
    <w:rsid w:val="008111D1"/>
    <w:rsid w:val="00821B8B"/>
    <w:rsid w:val="00830D7E"/>
    <w:rsid w:val="008363DF"/>
    <w:rsid w:val="00851815"/>
    <w:rsid w:val="00873E79"/>
    <w:rsid w:val="008B3724"/>
    <w:rsid w:val="008B4480"/>
    <w:rsid w:val="008C40A0"/>
    <w:rsid w:val="008D040A"/>
    <w:rsid w:val="008E0114"/>
    <w:rsid w:val="008E51B5"/>
    <w:rsid w:val="00902AA4"/>
    <w:rsid w:val="00916768"/>
    <w:rsid w:val="00920AF4"/>
    <w:rsid w:val="009370C4"/>
    <w:rsid w:val="00941138"/>
    <w:rsid w:val="00963EF5"/>
    <w:rsid w:val="00982CC3"/>
    <w:rsid w:val="009B08D8"/>
    <w:rsid w:val="009B1E18"/>
    <w:rsid w:val="009C120C"/>
    <w:rsid w:val="009D47FF"/>
    <w:rsid w:val="009E5FEE"/>
    <w:rsid w:val="00A0252B"/>
    <w:rsid w:val="00A04947"/>
    <w:rsid w:val="00A0601E"/>
    <w:rsid w:val="00A13A35"/>
    <w:rsid w:val="00A17601"/>
    <w:rsid w:val="00A32FB1"/>
    <w:rsid w:val="00A3638C"/>
    <w:rsid w:val="00A6556E"/>
    <w:rsid w:val="00A67F10"/>
    <w:rsid w:val="00A736EC"/>
    <w:rsid w:val="00A9606E"/>
    <w:rsid w:val="00AA2545"/>
    <w:rsid w:val="00AA5A2D"/>
    <w:rsid w:val="00AB1673"/>
    <w:rsid w:val="00AB74D4"/>
    <w:rsid w:val="00AE2491"/>
    <w:rsid w:val="00AE52E9"/>
    <w:rsid w:val="00AF408A"/>
    <w:rsid w:val="00AF52E4"/>
    <w:rsid w:val="00B001DD"/>
    <w:rsid w:val="00B04AD8"/>
    <w:rsid w:val="00B16E3A"/>
    <w:rsid w:val="00B208F8"/>
    <w:rsid w:val="00B22FD8"/>
    <w:rsid w:val="00B249AB"/>
    <w:rsid w:val="00B25058"/>
    <w:rsid w:val="00B2532B"/>
    <w:rsid w:val="00B40DF7"/>
    <w:rsid w:val="00B43BFD"/>
    <w:rsid w:val="00B46307"/>
    <w:rsid w:val="00B46F66"/>
    <w:rsid w:val="00B47717"/>
    <w:rsid w:val="00B527CB"/>
    <w:rsid w:val="00B6146C"/>
    <w:rsid w:val="00B6796E"/>
    <w:rsid w:val="00B81649"/>
    <w:rsid w:val="00B879CC"/>
    <w:rsid w:val="00B95333"/>
    <w:rsid w:val="00B97622"/>
    <w:rsid w:val="00BA7144"/>
    <w:rsid w:val="00BA7475"/>
    <w:rsid w:val="00BB18BE"/>
    <w:rsid w:val="00BC2D8F"/>
    <w:rsid w:val="00BD4ED7"/>
    <w:rsid w:val="00BD640F"/>
    <w:rsid w:val="00BD6B49"/>
    <w:rsid w:val="00BE6DEA"/>
    <w:rsid w:val="00C11DE4"/>
    <w:rsid w:val="00C12A80"/>
    <w:rsid w:val="00C1744D"/>
    <w:rsid w:val="00C27219"/>
    <w:rsid w:val="00C37FF2"/>
    <w:rsid w:val="00C4180A"/>
    <w:rsid w:val="00C510EF"/>
    <w:rsid w:val="00C611BE"/>
    <w:rsid w:val="00C613D9"/>
    <w:rsid w:val="00C667E7"/>
    <w:rsid w:val="00C67FBA"/>
    <w:rsid w:val="00C76FE4"/>
    <w:rsid w:val="00C84636"/>
    <w:rsid w:val="00C877AA"/>
    <w:rsid w:val="00C90DCE"/>
    <w:rsid w:val="00CD441A"/>
    <w:rsid w:val="00CE0694"/>
    <w:rsid w:val="00CE5518"/>
    <w:rsid w:val="00CE7DCB"/>
    <w:rsid w:val="00CF65DE"/>
    <w:rsid w:val="00D24B39"/>
    <w:rsid w:val="00D42A06"/>
    <w:rsid w:val="00D64F31"/>
    <w:rsid w:val="00D65EEE"/>
    <w:rsid w:val="00D8209B"/>
    <w:rsid w:val="00D831FC"/>
    <w:rsid w:val="00D90E03"/>
    <w:rsid w:val="00D93B06"/>
    <w:rsid w:val="00D959A5"/>
    <w:rsid w:val="00D97C6C"/>
    <w:rsid w:val="00DB5B41"/>
    <w:rsid w:val="00DC1AF1"/>
    <w:rsid w:val="00DC3A90"/>
    <w:rsid w:val="00DD783C"/>
    <w:rsid w:val="00DD798E"/>
    <w:rsid w:val="00E1146F"/>
    <w:rsid w:val="00E212F5"/>
    <w:rsid w:val="00E23A85"/>
    <w:rsid w:val="00E2455E"/>
    <w:rsid w:val="00E34337"/>
    <w:rsid w:val="00E62D41"/>
    <w:rsid w:val="00E63B38"/>
    <w:rsid w:val="00E83ED1"/>
    <w:rsid w:val="00E84923"/>
    <w:rsid w:val="00E85B17"/>
    <w:rsid w:val="00E93545"/>
    <w:rsid w:val="00EA1833"/>
    <w:rsid w:val="00EA2964"/>
    <w:rsid w:val="00EA78C2"/>
    <w:rsid w:val="00EB099A"/>
    <w:rsid w:val="00EB4C58"/>
    <w:rsid w:val="00EE1309"/>
    <w:rsid w:val="00EF3A86"/>
    <w:rsid w:val="00EF6B8C"/>
    <w:rsid w:val="00F12AD6"/>
    <w:rsid w:val="00F23A24"/>
    <w:rsid w:val="00F25200"/>
    <w:rsid w:val="00F27CA1"/>
    <w:rsid w:val="00F35F5C"/>
    <w:rsid w:val="00F45411"/>
    <w:rsid w:val="00F47921"/>
    <w:rsid w:val="00F74F4E"/>
    <w:rsid w:val="00F81441"/>
    <w:rsid w:val="00F840F8"/>
    <w:rsid w:val="00F945D7"/>
    <w:rsid w:val="00F962A4"/>
    <w:rsid w:val="00F97A5B"/>
    <w:rsid w:val="00FA0D93"/>
    <w:rsid w:val="00FA315E"/>
    <w:rsid w:val="00FA6016"/>
    <w:rsid w:val="00FB7BB3"/>
    <w:rsid w:val="00FC3200"/>
    <w:rsid w:val="00FC681C"/>
    <w:rsid w:val="00FC6DBC"/>
    <w:rsid w:val="00FD47B9"/>
    <w:rsid w:val="00FE4901"/>
    <w:rsid w:val="00FF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831"/>
  </w:style>
  <w:style w:type="paragraph" w:styleId="Heading1">
    <w:name w:val="heading 1"/>
    <w:basedOn w:val="Normal"/>
    <w:next w:val="Normal"/>
    <w:link w:val="Heading1Char"/>
    <w:uiPriority w:val="9"/>
    <w:qFormat/>
    <w:rsid w:val="00E23A8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831"/>
    <w:rPr>
      <w:rFonts w:ascii="Tahoma" w:hAnsi="Tahoma" w:cs="Tahoma"/>
      <w:sz w:val="16"/>
      <w:szCs w:val="16"/>
    </w:rPr>
  </w:style>
  <w:style w:type="character" w:customStyle="1" w:styleId="BalloonTextChar">
    <w:name w:val="Balloon Text Char"/>
    <w:basedOn w:val="DefaultParagraphFont"/>
    <w:link w:val="BalloonText"/>
    <w:uiPriority w:val="99"/>
    <w:semiHidden/>
    <w:rsid w:val="00754831"/>
    <w:rPr>
      <w:rFonts w:ascii="Tahoma" w:hAnsi="Tahoma" w:cs="Tahoma"/>
      <w:sz w:val="16"/>
      <w:szCs w:val="16"/>
    </w:rPr>
  </w:style>
  <w:style w:type="paragraph" w:customStyle="1" w:styleId="Default">
    <w:name w:val="Default"/>
    <w:rsid w:val="00600EB3"/>
    <w:pPr>
      <w:autoSpaceDE w:val="0"/>
      <w:autoSpaceDN w:val="0"/>
      <w:adjustRightInd w:val="0"/>
    </w:pPr>
    <w:rPr>
      <w:color w:val="000000"/>
    </w:rPr>
  </w:style>
  <w:style w:type="paragraph" w:styleId="Header">
    <w:name w:val="header"/>
    <w:basedOn w:val="Normal"/>
    <w:link w:val="HeaderChar"/>
    <w:uiPriority w:val="99"/>
    <w:unhideWhenUsed/>
    <w:rsid w:val="00652F30"/>
    <w:pPr>
      <w:tabs>
        <w:tab w:val="center" w:pos="4680"/>
        <w:tab w:val="right" w:pos="9360"/>
      </w:tabs>
    </w:pPr>
  </w:style>
  <w:style w:type="character" w:customStyle="1" w:styleId="HeaderChar">
    <w:name w:val="Header Char"/>
    <w:basedOn w:val="DefaultParagraphFont"/>
    <w:link w:val="Header"/>
    <w:uiPriority w:val="99"/>
    <w:rsid w:val="00652F30"/>
  </w:style>
  <w:style w:type="paragraph" w:styleId="Footer">
    <w:name w:val="footer"/>
    <w:basedOn w:val="Normal"/>
    <w:link w:val="FooterChar"/>
    <w:uiPriority w:val="99"/>
    <w:unhideWhenUsed/>
    <w:rsid w:val="00652F30"/>
    <w:pPr>
      <w:tabs>
        <w:tab w:val="center" w:pos="4680"/>
        <w:tab w:val="right" w:pos="9360"/>
      </w:tabs>
    </w:pPr>
  </w:style>
  <w:style w:type="character" w:customStyle="1" w:styleId="FooterChar">
    <w:name w:val="Footer Char"/>
    <w:basedOn w:val="DefaultParagraphFont"/>
    <w:link w:val="Footer"/>
    <w:uiPriority w:val="99"/>
    <w:rsid w:val="00652F30"/>
  </w:style>
  <w:style w:type="character" w:styleId="Hyperlink">
    <w:name w:val="Hyperlink"/>
    <w:basedOn w:val="DefaultParagraphFont"/>
    <w:uiPriority w:val="99"/>
    <w:unhideWhenUsed/>
    <w:rsid w:val="004A193B"/>
    <w:rPr>
      <w:color w:val="0000FF" w:themeColor="hyperlink"/>
      <w:u w:val="single"/>
    </w:rPr>
  </w:style>
  <w:style w:type="paragraph" w:styleId="FootnoteText">
    <w:name w:val="footnote text"/>
    <w:basedOn w:val="Normal"/>
    <w:link w:val="FootnoteTextChar"/>
    <w:uiPriority w:val="99"/>
    <w:semiHidden/>
    <w:unhideWhenUsed/>
    <w:rsid w:val="006959FC"/>
    <w:rPr>
      <w:sz w:val="20"/>
      <w:szCs w:val="20"/>
    </w:rPr>
  </w:style>
  <w:style w:type="character" w:customStyle="1" w:styleId="FootnoteTextChar">
    <w:name w:val="Footnote Text Char"/>
    <w:basedOn w:val="DefaultParagraphFont"/>
    <w:link w:val="FootnoteText"/>
    <w:uiPriority w:val="99"/>
    <w:semiHidden/>
    <w:rsid w:val="006959FC"/>
    <w:rPr>
      <w:sz w:val="20"/>
      <w:szCs w:val="20"/>
    </w:rPr>
  </w:style>
  <w:style w:type="character" w:styleId="FootnoteReference">
    <w:name w:val="footnote reference"/>
    <w:basedOn w:val="DefaultParagraphFont"/>
    <w:uiPriority w:val="99"/>
    <w:semiHidden/>
    <w:unhideWhenUsed/>
    <w:rsid w:val="006959FC"/>
    <w:rPr>
      <w:vertAlign w:val="superscript"/>
    </w:rPr>
  </w:style>
  <w:style w:type="character" w:customStyle="1" w:styleId="Heading1Char">
    <w:name w:val="Heading 1 Char"/>
    <w:basedOn w:val="DefaultParagraphFont"/>
    <w:link w:val="Heading1"/>
    <w:uiPriority w:val="9"/>
    <w:rsid w:val="00E23A85"/>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E23A85"/>
  </w:style>
  <w:style w:type="character" w:styleId="PlaceholderText">
    <w:name w:val="Placeholder Text"/>
    <w:basedOn w:val="DefaultParagraphFont"/>
    <w:uiPriority w:val="99"/>
    <w:semiHidden/>
    <w:rsid w:val="004E2C7C"/>
    <w:rPr>
      <w:color w:val="808080"/>
    </w:rPr>
  </w:style>
  <w:style w:type="paragraph" w:styleId="ListParagraph">
    <w:name w:val="List Paragraph"/>
    <w:basedOn w:val="Normal"/>
    <w:uiPriority w:val="34"/>
    <w:qFormat/>
    <w:rsid w:val="003445FA"/>
    <w:pPr>
      <w:ind w:left="720"/>
      <w:contextualSpacing/>
    </w:pPr>
  </w:style>
  <w:style w:type="table" w:styleId="TableGrid">
    <w:name w:val="Table Grid"/>
    <w:basedOn w:val="TableNormal"/>
    <w:uiPriority w:val="59"/>
    <w:rsid w:val="00EA1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831"/>
  </w:style>
  <w:style w:type="paragraph" w:styleId="Heading1">
    <w:name w:val="heading 1"/>
    <w:basedOn w:val="Normal"/>
    <w:next w:val="Normal"/>
    <w:link w:val="Heading1Char"/>
    <w:uiPriority w:val="9"/>
    <w:qFormat/>
    <w:rsid w:val="00E23A8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831"/>
    <w:rPr>
      <w:rFonts w:ascii="Tahoma" w:hAnsi="Tahoma" w:cs="Tahoma"/>
      <w:sz w:val="16"/>
      <w:szCs w:val="16"/>
    </w:rPr>
  </w:style>
  <w:style w:type="character" w:customStyle="1" w:styleId="BalloonTextChar">
    <w:name w:val="Balloon Text Char"/>
    <w:basedOn w:val="DefaultParagraphFont"/>
    <w:link w:val="BalloonText"/>
    <w:uiPriority w:val="99"/>
    <w:semiHidden/>
    <w:rsid w:val="00754831"/>
    <w:rPr>
      <w:rFonts w:ascii="Tahoma" w:hAnsi="Tahoma" w:cs="Tahoma"/>
      <w:sz w:val="16"/>
      <w:szCs w:val="16"/>
    </w:rPr>
  </w:style>
  <w:style w:type="paragraph" w:customStyle="1" w:styleId="Default">
    <w:name w:val="Default"/>
    <w:rsid w:val="00600EB3"/>
    <w:pPr>
      <w:autoSpaceDE w:val="0"/>
      <w:autoSpaceDN w:val="0"/>
      <w:adjustRightInd w:val="0"/>
    </w:pPr>
    <w:rPr>
      <w:color w:val="000000"/>
    </w:rPr>
  </w:style>
  <w:style w:type="paragraph" w:styleId="Header">
    <w:name w:val="header"/>
    <w:basedOn w:val="Normal"/>
    <w:link w:val="HeaderChar"/>
    <w:uiPriority w:val="99"/>
    <w:unhideWhenUsed/>
    <w:rsid w:val="00652F30"/>
    <w:pPr>
      <w:tabs>
        <w:tab w:val="center" w:pos="4680"/>
        <w:tab w:val="right" w:pos="9360"/>
      </w:tabs>
    </w:pPr>
  </w:style>
  <w:style w:type="character" w:customStyle="1" w:styleId="HeaderChar">
    <w:name w:val="Header Char"/>
    <w:basedOn w:val="DefaultParagraphFont"/>
    <w:link w:val="Header"/>
    <w:uiPriority w:val="99"/>
    <w:rsid w:val="00652F30"/>
  </w:style>
  <w:style w:type="paragraph" w:styleId="Footer">
    <w:name w:val="footer"/>
    <w:basedOn w:val="Normal"/>
    <w:link w:val="FooterChar"/>
    <w:uiPriority w:val="99"/>
    <w:unhideWhenUsed/>
    <w:rsid w:val="00652F30"/>
    <w:pPr>
      <w:tabs>
        <w:tab w:val="center" w:pos="4680"/>
        <w:tab w:val="right" w:pos="9360"/>
      </w:tabs>
    </w:pPr>
  </w:style>
  <w:style w:type="character" w:customStyle="1" w:styleId="FooterChar">
    <w:name w:val="Footer Char"/>
    <w:basedOn w:val="DefaultParagraphFont"/>
    <w:link w:val="Footer"/>
    <w:uiPriority w:val="99"/>
    <w:rsid w:val="00652F30"/>
  </w:style>
  <w:style w:type="character" w:styleId="Hyperlink">
    <w:name w:val="Hyperlink"/>
    <w:basedOn w:val="DefaultParagraphFont"/>
    <w:uiPriority w:val="99"/>
    <w:unhideWhenUsed/>
    <w:rsid w:val="004A193B"/>
    <w:rPr>
      <w:color w:val="0000FF" w:themeColor="hyperlink"/>
      <w:u w:val="single"/>
    </w:rPr>
  </w:style>
  <w:style w:type="paragraph" w:styleId="FootnoteText">
    <w:name w:val="footnote text"/>
    <w:basedOn w:val="Normal"/>
    <w:link w:val="FootnoteTextChar"/>
    <w:uiPriority w:val="99"/>
    <w:semiHidden/>
    <w:unhideWhenUsed/>
    <w:rsid w:val="006959FC"/>
    <w:rPr>
      <w:sz w:val="20"/>
      <w:szCs w:val="20"/>
    </w:rPr>
  </w:style>
  <w:style w:type="character" w:customStyle="1" w:styleId="FootnoteTextChar">
    <w:name w:val="Footnote Text Char"/>
    <w:basedOn w:val="DefaultParagraphFont"/>
    <w:link w:val="FootnoteText"/>
    <w:uiPriority w:val="99"/>
    <w:semiHidden/>
    <w:rsid w:val="006959FC"/>
    <w:rPr>
      <w:sz w:val="20"/>
      <w:szCs w:val="20"/>
    </w:rPr>
  </w:style>
  <w:style w:type="character" w:styleId="FootnoteReference">
    <w:name w:val="footnote reference"/>
    <w:basedOn w:val="DefaultParagraphFont"/>
    <w:uiPriority w:val="99"/>
    <w:semiHidden/>
    <w:unhideWhenUsed/>
    <w:rsid w:val="006959FC"/>
    <w:rPr>
      <w:vertAlign w:val="superscript"/>
    </w:rPr>
  </w:style>
  <w:style w:type="character" w:customStyle="1" w:styleId="Heading1Char">
    <w:name w:val="Heading 1 Char"/>
    <w:basedOn w:val="DefaultParagraphFont"/>
    <w:link w:val="Heading1"/>
    <w:uiPriority w:val="9"/>
    <w:rsid w:val="00E23A85"/>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E23A85"/>
  </w:style>
  <w:style w:type="character" w:styleId="PlaceholderText">
    <w:name w:val="Placeholder Text"/>
    <w:basedOn w:val="DefaultParagraphFont"/>
    <w:uiPriority w:val="99"/>
    <w:semiHidden/>
    <w:rsid w:val="004E2C7C"/>
    <w:rPr>
      <w:color w:val="808080"/>
    </w:rPr>
  </w:style>
  <w:style w:type="paragraph" w:styleId="ListParagraph">
    <w:name w:val="List Paragraph"/>
    <w:basedOn w:val="Normal"/>
    <w:uiPriority w:val="34"/>
    <w:qFormat/>
    <w:rsid w:val="003445FA"/>
    <w:pPr>
      <w:ind w:left="720"/>
      <w:contextualSpacing/>
    </w:pPr>
  </w:style>
  <w:style w:type="table" w:styleId="TableGrid">
    <w:name w:val="Table Grid"/>
    <w:basedOn w:val="TableNormal"/>
    <w:uiPriority w:val="59"/>
    <w:rsid w:val="00EA1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73"/>
    <w:rsid w:val="00371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1D7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1D7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Buf12</b:Tag>
    <b:SourceType>Report</b:SourceType>
    <b:Guid>{30E5CF8C-1EE0-4C0C-93EA-B30C15C92F9F}</b:Guid>
    <b:Title>Micropile Installations Dutchess Rail Trail (Stage 4) Poughkeepsie, New York</b:Title>
    <b:Year>2012</b:Year>
    <b:City>Buffalo, New York</b:City>
    <b:Author>
      <b:Author>
        <b:Corporate>Buffalo Drilling Company, Inc.</b:Corporate>
      </b:Author>
    </b:Author>
    <b:RefOrder>2</b:RefOrder>
  </b:Source>
  <b:Source>
    <b:Tag>Lin12</b:Tag>
    <b:SourceType>Book</b:SourceType>
    <b:Guid>{ED4A9DA0-78EB-4212-8315-FB5CF436FE48}</b:Guid>
    <b:Title>Civil Engineering Reference Manual for the PE Exam, 13th Edition</b:Title>
    <b:Year>2012</b:Year>
    <b:Publisher>Professional Publications, Inc.</b:Publisher>
    <b:City>Belmont, California</b:City>
    <b:Author>
      <b:Author>
        <b:NameList>
          <b:Person>
            <b:Last>Lindeburg</b:Last>
            <b:First>Michael</b:First>
          </b:Person>
        </b:NameList>
      </b:Author>
    </b:Author>
    <b:RefOrder>3</b:RefOrder>
  </b:Source>
  <b:Source>
    <b:Tag>Sho03</b:Tag>
    <b:SourceType>Report</b:SourceType>
    <b:Guid>{1F6FD6B2-7F15-45C1-81AC-51B193E9D99F}</b:Guid>
    <b:Title>Design and Construction of Micropiles</b:Title>
    <b:Year>2003</b:Year>
    <b:Publisher>Gue and Partners Sdn Bhd</b:Publisher>
    <b:City>Kuala Lumpur, Malaysia</b:City>
    <b:Author>
      <b:Author>
        <b:NameList>
          <b:Person>
            <b:Last>Shong</b:Last>
            <b:First>Shaw</b:First>
          </b:Person>
          <b:Person>
            <b:Last>Chung</b:Last>
            <b:Middle>Chew</b:Middle>
            <b:First>Fong</b:First>
          </b:Person>
        </b:NameList>
      </b:Author>
    </b:Author>
    <b:RefOrder>4</b:RefOrder>
  </b:Source>
  <b:Source>
    <b:Tag>NSi10</b:Tag>
    <b:SourceType>Book</b:SourceType>
    <b:Guid>{01E8AD1A-2472-4F48-A27B-EE47E27B896D}</b:Guid>
    <b:Author>
      <b:Author>
        <b:NameList>
          <b:Person>
            <b:Last>Sivakugan</b:Last>
            <b:First>N.</b:First>
          </b:Person>
        </b:NameList>
      </b:Author>
    </b:Author>
    <b:Title>Geotechnical Engineering: A Practical Problem Solving Approach</b:Title>
    <b:Year>2010</b:Year>
    <b:City>Fort Lauderdale, FL</b:City>
    <b:Publisher>J. Ross Publishing, Inc.</b:Publisher>
    <b:RefOrder>5</b:RefOrder>
  </b:Source>
  <b:Source>
    <b:Tag>Can92</b:Tag>
    <b:SourceType>Report</b:SourceType>
    <b:Guid>{7DD5540F-E7B9-463B-9C21-6AD84810BA88}</b:Guid>
    <b:Title>Canadian Foundation Engineering Manual, 3rd Edition</b:Title>
    <b:Year>1992</b:Year>
    <b:Publisher>Canadian Geotechnical Society</b:Publisher>
    <b:RefOrder>6</b:RefOrder>
  </b:Source>
  <b:Source>
    <b:Tag>Bru97</b:Tag>
    <b:SourceType>Report</b:SourceType>
    <b:Guid>{D6918D2C-1A12-46E2-AC6E-F66436B59010}</b:Guid>
    <b:Title>Drilled and Grouted Micropiles: State-of-Practice Review, Volume I-IV</b:Title>
    <b:Year>1997</b:Year>
    <b:Publisher>U.S. Department of Transportation: Federal Highway Administration</b:Publisher>
    <b:City>McLean, Virginia</b:City>
    <b:Author>
      <b:Author>
        <b:NameList>
          <b:Person>
            <b:Last>Bruce</b:Last>
            <b:First>Donald</b:First>
          </b:Person>
          <b:Person>
            <b:Last>Juran</b:Last>
            <b:First>Llan</b:First>
          </b:Person>
        </b:NameList>
      </b:Author>
    </b:Author>
    <b:RefOrder>7</b:RefOrder>
  </b:Source>
  <b:Source>
    <b:Tag>Fed05</b:Tag>
    <b:SourceType>Report</b:SourceType>
    <b:Guid>{9861ADB1-2A32-4914-B57A-A67013DFC992}</b:Guid>
    <b:Author>
      <b:Author>
        <b:NameList>
          <b:Person>
            <b:Last>Federal Highway Administration</b:Last>
          </b:Person>
        </b:NameList>
      </b:Author>
    </b:Author>
    <b:Title>Micropile Design and Construction: Reference Manual</b:Title>
    <b:Year>2005</b:Year>
    <b:Publisher>U.S. Department of Transportation</b:Publisher>
    <b:City>Washington, D.C.</b:City>
    <b:RefOrder>1</b:RefOrder>
  </b:Source>
  <b:Source>
    <b:Tag>Tur08</b:Tag>
    <b:SourceType>Report</b:SourceType>
    <b:Guid>{140DB90F-024B-4D85-91BD-74AFD0E279D0}</b:Guid>
    <b:Title>Lateral Behavior of Micro-pile Groups under Static and Dynamic Loads</b:Title>
    <b:Year>2008</b:Year>
    <b:Publisher>Canadian Conference on Geohazards</b:Publisher>
    <b:City>Quebec, CA</b:City>
    <b:Author>
      <b:Author>
        <b:NameList>
          <b:Person>
            <b:Last>Turan</b:Last>
            <b:First>Alper</b:First>
          </b:Person>
          <b:Person>
            <b:Last>Naggar</b:Last>
            <b:First>Hesham</b:First>
          </b:Person>
          <b:Person>
            <b:Last>Hinchberger</b:Last>
            <b:First>Sean</b:First>
          </b:Person>
        </b:NameList>
      </b:Author>
    </b:Author>
    <b:RefOrder>8</b:RefOrder>
  </b:Source>
</b:Sources>
</file>

<file path=customXml/itemProps1.xml><?xml version="1.0" encoding="utf-8"?>
<ds:datastoreItem xmlns:ds="http://schemas.openxmlformats.org/officeDocument/2006/customXml" ds:itemID="{C2F0B3BC-2904-49D3-AC12-4006AB66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2978</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Barron</dc:creator>
  <cp:lastModifiedBy>Dan Barron</cp:lastModifiedBy>
  <cp:revision>5</cp:revision>
  <cp:lastPrinted>2014-06-05T15:50:00Z</cp:lastPrinted>
  <dcterms:created xsi:type="dcterms:W3CDTF">2014-06-05T15:50:00Z</dcterms:created>
  <dcterms:modified xsi:type="dcterms:W3CDTF">2014-06-05T15:50:00Z</dcterms:modified>
</cp:coreProperties>
</file>